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59"/>
        <w:gridCol w:w="5901"/>
      </w:tblGrid>
      <w:tr w:rsidR="00157F92" w:rsidRPr="00CF62FB" w14:paraId="2092E3B4" w14:textId="77777777" w:rsidTr="006F0C31">
        <w:tc>
          <w:tcPr>
            <w:tcW w:w="3528" w:type="dxa"/>
          </w:tcPr>
          <w:p w14:paraId="3C528B7C" w14:textId="77777777" w:rsidR="00157F92" w:rsidRPr="00850B9F" w:rsidRDefault="00850B9F" w:rsidP="00157F92">
            <w:pPr>
              <w:pStyle w:val="Header"/>
              <w:tabs>
                <w:tab w:val="clear" w:pos="4680"/>
                <w:tab w:val="clear" w:pos="9360"/>
              </w:tabs>
              <w:rPr>
                <w:b/>
                <w:sz w:val="24"/>
                <w:szCs w:val="24"/>
              </w:rPr>
            </w:pPr>
            <w:r>
              <w:rPr>
                <w:b/>
                <w:sz w:val="24"/>
                <w:szCs w:val="24"/>
              </w:rPr>
              <w:t>New Testament Original T</w:t>
            </w:r>
            <w:r w:rsidRPr="00850B9F">
              <w:rPr>
                <w:b/>
                <w:sz w:val="24"/>
                <w:szCs w:val="24"/>
              </w:rPr>
              <w:t>ext</w:t>
            </w:r>
          </w:p>
        </w:tc>
        <w:tc>
          <w:tcPr>
            <w:tcW w:w="6048" w:type="dxa"/>
          </w:tcPr>
          <w:p w14:paraId="45BDE1F9" w14:textId="77777777" w:rsidR="00157F92" w:rsidRPr="00CF62FB" w:rsidRDefault="00157F92">
            <w:pPr>
              <w:rPr>
                <w:sz w:val="24"/>
                <w:szCs w:val="24"/>
              </w:rPr>
            </w:pPr>
            <w:r w:rsidRPr="00CF62FB">
              <w:rPr>
                <w:sz w:val="24"/>
                <w:szCs w:val="24"/>
              </w:rPr>
              <w:t xml:space="preserve">Greek was the common language of the times and most of the </w:t>
            </w:r>
            <w:r w:rsidR="00E55249">
              <w:rPr>
                <w:sz w:val="24"/>
                <w:szCs w:val="24"/>
              </w:rPr>
              <w:t>books of the New Testament were</w:t>
            </w:r>
            <w:r w:rsidRPr="00CF62FB">
              <w:rPr>
                <w:sz w:val="24"/>
                <w:szCs w:val="24"/>
              </w:rPr>
              <w:t xml:space="preserve"> written in Greek</w:t>
            </w:r>
            <w:r w:rsidR="00E55249">
              <w:rPr>
                <w:sz w:val="24"/>
                <w:szCs w:val="24"/>
              </w:rPr>
              <w:t xml:space="preserve"> originally</w:t>
            </w:r>
            <w:r w:rsidRPr="00CF62FB">
              <w:rPr>
                <w:sz w:val="24"/>
                <w:szCs w:val="24"/>
              </w:rPr>
              <w:t xml:space="preserve"> with the exception of the Gospel of Matthew, which according to statements made by St. Irenaeus in the</w:t>
            </w:r>
            <w:r w:rsidR="00CB557E" w:rsidRPr="00CF62FB">
              <w:rPr>
                <w:sz w:val="24"/>
                <w:szCs w:val="24"/>
              </w:rPr>
              <w:t xml:space="preserve"> second century, Eusebius in the third century and St. Jerome in the fourth century, was written in the apostles own native language which would have been Aramaic or Hebrew.  Unfortunately today no original copies of the New</w:t>
            </w:r>
            <w:r w:rsidR="00E55249">
              <w:rPr>
                <w:sz w:val="24"/>
                <w:szCs w:val="24"/>
              </w:rPr>
              <w:t xml:space="preserve"> Testament exist.</w:t>
            </w:r>
          </w:p>
        </w:tc>
      </w:tr>
      <w:tr w:rsidR="00BC71AB" w:rsidRPr="00CF62FB" w14:paraId="5314165A" w14:textId="77777777" w:rsidTr="006F0C31">
        <w:tc>
          <w:tcPr>
            <w:tcW w:w="3528" w:type="dxa"/>
          </w:tcPr>
          <w:p w14:paraId="3E36267D" w14:textId="77777777" w:rsidR="00157F92" w:rsidRPr="00CF62FB" w:rsidRDefault="00CB557E">
            <w:pPr>
              <w:rPr>
                <w:sz w:val="24"/>
                <w:szCs w:val="24"/>
              </w:rPr>
            </w:pPr>
            <w:r w:rsidRPr="00BC51A4">
              <w:rPr>
                <w:b/>
                <w:sz w:val="24"/>
                <w:szCs w:val="24"/>
              </w:rPr>
              <w:t>St. Irenaeus</w:t>
            </w:r>
            <w:r w:rsidRPr="00CF62FB">
              <w:rPr>
                <w:sz w:val="24"/>
                <w:szCs w:val="24"/>
              </w:rPr>
              <w:t xml:space="preserve"> (142? - 202A.D.) Against Heresies 3.1 (Also Cited by Eusebius book 5.8 (260-339 A.D.)</w:t>
            </w:r>
          </w:p>
        </w:tc>
        <w:tc>
          <w:tcPr>
            <w:tcW w:w="6048" w:type="dxa"/>
          </w:tcPr>
          <w:p w14:paraId="3E6F68CB" w14:textId="77777777" w:rsidR="00157F92" w:rsidRPr="00CF62FB" w:rsidRDefault="00CB557E">
            <w:pPr>
              <w:rPr>
                <w:sz w:val="24"/>
                <w:szCs w:val="24"/>
              </w:rPr>
            </w:pPr>
            <w:r w:rsidRPr="00CF62FB">
              <w:rPr>
                <w:sz w:val="24"/>
                <w:szCs w:val="24"/>
              </w:rPr>
              <w:t>"</w:t>
            </w:r>
            <w:r w:rsidRPr="00046B10">
              <w:rPr>
                <w:b/>
                <w:sz w:val="24"/>
                <w:szCs w:val="24"/>
                <w:shd w:val="clear" w:color="auto" w:fill="FFFFFF" w:themeFill="background1"/>
              </w:rPr>
              <w:t>Matthew</w:t>
            </w:r>
            <w:r w:rsidRPr="00CF62FB">
              <w:rPr>
                <w:sz w:val="24"/>
                <w:szCs w:val="24"/>
              </w:rPr>
              <w:t xml:space="preserve"> published his GOSPEL among the Hebrews in their </w:t>
            </w:r>
            <w:r w:rsidRPr="00046B10">
              <w:rPr>
                <w:b/>
                <w:sz w:val="24"/>
                <w:szCs w:val="24"/>
                <w:shd w:val="clear" w:color="auto" w:fill="FFFFFF" w:themeFill="background1"/>
              </w:rPr>
              <w:t>own</w:t>
            </w:r>
            <w:r w:rsidRPr="00CF62FB">
              <w:rPr>
                <w:b/>
                <w:sz w:val="24"/>
                <w:szCs w:val="24"/>
                <w:shd w:val="clear" w:color="auto" w:fill="D9D9D9" w:themeFill="background1" w:themeFillShade="D9"/>
              </w:rPr>
              <w:t xml:space="preserve"> </w:t>
            </w:r>
            <w:r w:rsidRPr="00046B10">
              <w:rPr>
                <w:b/>
                <w:sz w:val="24"/>
                <w:szCs w:val="24"/>
                <w:shd w:val="clear" w:color="auto" w:fill="FFFFFF" w:themeFill="background1"/>
              </w:rPr>
              <w:t>language</w:t>
            </w:r>
            <w:r w:rsidRPr="00CF62FB">
              <w:rPr>
                <w:sz w:val="24"/>
                <w:szCs w:val="24"/>
              </w:rPr>
              <w:t>, while Peter and Paul were preaching and founding the church in ROME. After their departure Mark, the disciple and interpreter of Peter, also transmitted to us in writing those things which Peter had preached; and Luke, the attendant of Paul, recorded in a book the Gospel which Paul had declared.  Afterwards John, the disciple of the Lord, who also reclined on his bosom, published his Gospel, while staying at Ephesus in Asia."</w:t>
            </w:r>
          </w:p>
        </w:tc>
      </w:tr>
      <w:tr w:rsidR="00157F92" w:rsidRPr="00CF62FB" w14:paraId="5CB15741" w14:textId="77777777" w:rsidTr="006F0C31">
        <w:tc>
          <w:tcPr>
            <w:tcW w:w="3528" w:type="dxa"/>
          </w:tcPr>
          <w:p w14:paraId="44AA5608" w14:textId="77777777" w:rsidR="00157F92" w:rsidRPr="00CF62FB" w:rsidRDefault="00CB557E">
            <w:pPr>
              <w:rPr>
                <w:sz w:val="24"/>
                <w:szCs w:val="24"/>
              </w:rPr>
            </w:pPr>
            <w:r w:rsidRPr="00BC51A4">
              <w:rPr>
                <w:b/>
                <w:sz w:val="24"/>
                <w:szCs w:val="24"/>
              </w:rPr>
              <w:t>Eusebius</w:t>
            </w:r>
            <w:r w:rsidRPr="00CF62FB">
              <w:rPr>
                <w:sz w:val="24"/>
                <w:szCs w:val="24"/>
              </w:rPr>
              <w:t xml:space="preserve"> of Caesarea Book 3.24 (260-339 A.D.)</w:t>
            </w:r>
          </w:p>
        </w:tc>
        <w:tc>
          <w:tcPr>
            <w:tcW w:w="6048" w:type="dxa"/>
          </w:tcPr>
          <w:p w14:paraId="55B35ADB" w14:textId="77777777" w:rsidR="00157F92" w:rsidRPr="00CF62FB" w:rsidRDefault="00CB557E">
            <w:pPr>
              <w:rPr>
                <w:sz w:val="24"/>
                <w:szCs w:val="24"/>
              </w:rPr>
            </w:pPr>
            <w:r w:rsidRPr="00CF62FB">
              <w:rPr>
                <w:sz w:val="24"/>
                <w:szCs w:val="24"/>
              </w:rPr>
              <w:t xml:space="preserve">Yet of all those who had been with the Lord, only Matthew and John have left us their memoirs, and tradition has it that they did so of necessity.  </w:t>
            </w:r>
            <w:r w:rsidRPr="00046B10">
              <w:rPr>
                <w:b/>
                <w:sz w:val="24"/>
                <w:szCs w:val="24"/>
                <w:shd w:val="clear" w:color="auto" w:fill="FFFFFF" w:themeFill="background1"/>
              </w:rPr>
              <w:t>Matthew</w:t>
            </w:r>
            <w:r w:rsidRPr="00CF62FB">
              <w:rPr>
                <w:sz w:val="24"/>
                <w:szCs w:val="24"/>
              </w:rPr>
              <w:t xml:space="preserve"> at first preached to Hebrews, and when he planned to go to others also, he wrote his GOSPEL in his </w:t>
            </w:r>
            <w:r w:rsidRPr="00046B10">
              <w:rPr>
                <w:b/>
                <w:sz w:val="24"/>
                <w:szCs w:val="24"/>
                <w:shd w:val="clear" w:color="auto" w:fill="FFFFFF" w:themeFill="background1"/>
              </w:rPr>
              <w:t>own native language</w:t>
            </w:r>
            <w:r w:rsidRPr="00CF62FB">
              <w:rPr>
                <w:sz w:val="24"/>
                <w:szCs w:val="24"/>
              </w:rPr>
              <w:t xml:space="preserve"> for those he was leaving, his writing filling the gap left by his departure.</w:t>
            </w:r>
          </w:p>
        </w:tc>
      </w:tr>
      <w:tr w:rsidR="00157F92" w:rsidRPr="00CF62FB" w14:paraId="1EB8E62F" w14:textId="77777777" w:rsidTr="006F0C31">
        <w:tc>
          <w:tcPr>
            <w:tcW w:w="3528" w:type="dxa"/>
          </w:tcPr>
          <w:p w14:paraId="1A6D2E55" w14:textId="77777777" w:rsidR="00CB557E" w:rsidRPr="00CF62FB" w:rsidRDefault="00CB557E" w:rsidP="00CB557E">
            <w:pPr>
              <w:rPr>
                <w:sz w:val="24"/>
                <w:szCs w:val="24"/>
              </w:rPr>
            </w:pPr>
            <w:r w:rsidRPr="00046B10">
              <w:rPr>
                <w:b/>
                <w:sz w:val="24"/>
                <w:szCs w:val="24"/>
              </w:rPr>
              <w:t>St. Jerome</w:t>
            </w:r>
            <w:r w:rsidRPr="00CF62FB">
              <w:rPr>
                <w:sz w:val="24"/>
                <w:szCs w:val="24"/>
              </w:rPr>
              <w:t xml:space="preserve"> Letter to Pope Damasus ...</w:t>
            </w:r>
          </w:p>
          <w:p w14:paraId="699744EC" w14:textId="77777777" w:rsidR="00CB557E" w:rsidRPr="00CF62FB" w:rsidRDefault="00CB557E" w:rsidP="00CB557E">
            <w:pPr>
              <w:rPr>
                <w:sz w:val="24"/>
                <w:szCs w:val="24"/>
              </w:rPr>
            </w:pPr>
            <w:r w:rsidRPr="00CF62FB">
              <w:rPr>
                <w:sz w:val="24"/>
                <w:szCs w:val="24"/>
              </w:rPr>
              <w:t>THE FOUR GOSPELS.</w:t>
            </w:r>
          </w:p>
          <w:p w14:paraId="6B3C0DF7" w14:textId="77777777" w:rsidR="00157F92" w:rsidRPr="00CF62FB" w:rsidRDefault="00CB557E" w:rsidP="00CB557E">
            <w:pPr>
              <w:rPr>
                <w:sz w:val="24"/>
                <w:szCs w:val="24"/>
              </w:rPr>
            </w:pPr>
            <w:r w:rsidRPr="00CF62FB">
              <w:rPr>
                <w:sz w:val="24"/>
                <w:szCs w:val="24"/>
              </w:rPr>
              <w:t>[Addressed to Pope(1) Damasus, A.D. 383.]</w:t>
            </w:r>
          </w:p>
        </w:tc>
        <w:tc>
          <w:tcPr>
            <w:tcW w:w="6048" w:type="dxa"/>
          </w:tcPr>
          <w:p w14:paraId="79F09CB6" w14:textId="77777777" w:rsidR="00157F92" w:rsidRPr="00CF62FB" w:rsidRDefault="00CB557E">
            <w:pPr>
              <w:rPr>
                <w:sz w:val="24"/>
                <w:szCs w:val="24"/>
              </w:rPr>
            </w:pPr>
            <w:r w:rsidRPr="00CF62FB">
              <w:rPr>
                <w:sz w:val="24"/>
                <w:szCs w:val="24"/>
              </w:rPr>
              <w:t xml:space="preserve">I am now speaking of the </w:t>
            </w:r>
            <w:r w:rsidRPr="00046B10">
              <w:rPr>
                <w:b/>
                <w:sz w:val="24"/>
                <w:szCs w:val="24"/>
                <w:shd w:val="clear" w:color="auto" w:fill="FFFFFF" w:themeFill="background1"/>
              </w:rPr>
              <w:t>New Testament</w:t>
            </w:r>
            <w:r w:rsidRPr="00CF62FB">
              <w:rPr>
                <w:sz w:val="24"/>
                <w:szCs w:val="24"/>
              </w:rPr>
              <w:t xml:space="preserve">. This was undoubtedly composed in </w:t>
            </w:r>
            <w:r w:rsidRPr="00046B10">
              <w:rPr>
                <w:b/>
                <w:sz w:val="24"/>
                <w:szCs w:val="24"/>
                <w:shd w:val="clear" w:color="auto" w:fill="FFFFFF" w:themeFill="background1"/>
              </w:rPr>
              <w:t>Greek</w:t>
            </w:r>
            <w:r w:rsidRPr="00CF62FB">
              <w:rPr>
                <w:sz w:val="24"/>
                <w:szCs w:val="24"/>
              </w:rPr>
              <w:t xml:space="preserve">, with the </w:t>
            </w:r>
            <w:r w:rsidRPr="00046B10">
              <w:rPr>
                <w:b/>
                <w:sz w:val="24"/>
                <w:szCs w:val="24"/>
                <w:shd w:val="clear" w:color="auto" w:fill="FFFFFF" w:themeFill="background1"/>
              </w:rPr>
              <w:t>exception</w:t>
            </w:r>
            <w:r w:rsidRPr="00046B10">
              <w:rPr>
                <w:color w:val="FFFFFF" w:themeColor="background1"/>
                <w:sz w:val="24"/>
                <w:szCs w:val="24"/>
              </w:rPr>
              <w:t xml:space="preserve"> </w:t>
            </w:r>
            <w:r w:rsidRPr="00CF62FB">
              <w:rPr>
                <w:sz w:val="24"/>
                <w:szCs w:val="24"/>
              </w:rPr>
              <w:t xml:space="preserve">of the work of </w:t>
            </w:r>
            <w:r w:rsidRPr="00046B10">
              <w:rPr>
                <w:b/>
                <w:sz w:val="24"/>
                <w:szCs w:val="24"/>
                <w:shd w:val="clear" w:color="auto" w:fill="FFFFFF" w:themeFill="background1"/>
              </w:rPr>
              <w:t>Matthew the Apostle</w:t>
            </w:r>
            <w:r w:rsidRPr="00CF62FB">
              <w:rPr>
                <w:sz w:val="24"/>
                <w:szCs w:val="24"/>
              </w:rPr>
              <w:t xml:space="preserve">, who was the first to commit to writing the Gospel of Christ, and who published his work in </w:t>
            </w:r>
            <w:r w:rsidRPr="00046B10">
              <w:rPr>
                <w:b/>
                <w:sz w:val="24"/>
                <w:szCs w:val="24"/>
                <w:shd w:val="clear" w:color="auto" w:fill="FFFFFF" w:themeFill="background1"/>
              </w:rPr>
              <w:t>Judaea in Hebrew characters.</w:t>
            </w:r>
          </w:p>
        </w:tc>
      </w:tr>
      <w:tr w:rsidR="00157F92" w:rsidRPr="00CF62FB" w14:paraId="56ABB03E" w14:textId="77777777" w:rsidTr="006F0C31">
        <w:tc>
          <w:tcPr>
            <w:tcW w:w="3528" w:type="dxa"/>
          </w:tcPr>
          <w:p w14:paraId="36635A7D" w14:textId="77777777" w:rsidR="00157F92" w:rsidRPr="00CF62FB" w:rsidRDefault="00B45B27" w:rsidP="00967C8B">
            <w:pPr>
              <w:pStyle w:val="Header"/>
              <w:tabs>
                <w:tab w:val="clear" w:pos="4680"/>
                <w:tab w:val="clear" w:pos="9360"/>
              </w:tabs>
              <w:rPr>
                <w:sz w:val="24"/>
                <w:szCs w:val="24"/>
              </w:rPr>
            </w:pPr>
            <w:r w:rsidRPr="00CF62FB">
              <w:rPr>
                <w:sz w:val="24"/>
                <w:szCs w:val="24"/>
              </w:rPr>
              <w:t xml:space="preserve">Composition of books included in </w:t>
            </w:r>
            <w:r w:rsidRPr="00850B9F">
              <w:rPr>
                <w:b/>
                <w:sz w:val="24"/>
                <w:szCs w:val="24"/>
              </w:rPr>
              <w:t>New Testament</w:t>
            </w:r>
            <w:r w:rsidRPr="00CF62FB">
              <w:rPr>
                <w:sz w:val="24"/>
                <w:szCs w:val="24"/>
              </w:rPr>
              <w:t xml:space="preserve"> </w:t>
            </w:r>
          </w:p>
        </w:tc>
        <w:tc>
          <w:tcPr>
            <w:tcW w:w="6048" w:type="dxa"/>
          </w:tcPr>
          <w:p w14:paraId="1C9336D8" w14:textId="77777777" w:rsidR="00157F92" w:rsidRPr="00CF62FB" w:rsidRDefault="00B45B27">
            <w:pPr>
              <w:rPr>
                <w:sz w:val="24"/>
                <w:szCs w:val="24"/>
              </w:rPr>
            </w:pPr>
            <w:r w:rsidRPr="00CF62FB">
              <w:rPr>
                <w:sz w:val="24"/>
                <w:szCs w:val="24"/>
              </w:rPr>
              <w:t>The New Testament was actually composed between 50-100 CE, approximately 17 to 77 years after Christ’s death and resurrection (Bartin, Muddiman 961, 1199).</w:t>
            </w:r>
          </w:p>
        </w:tc>
      </w:tr>
      <w:tr w:rsidR="00157F92" w:rsidRPr="00CF62FB" w14:paraId="12A3FC24" w14:textId="77777777" w:rsidTr="006F0C31">
        <w:tc>
          <w:tcPr>
            <w:tcW w:w="3528" w:type="dxa"/>
          </w:tcPr>
          <w:p w14:paraId="13952812" w14:textId="77777777" w:rsidR="00157F92" w:rsidRPr="00CF62FB" w:rsidRDefault="00B45B27">
            <w:pPr>
              <w:rPr>
                <w:sz w:val="24"/>
                <w:szCs w:val="24"/>
              </w:rPr>
            </w:pPr>
            <w:r w:rsidRPr="00CF62FB">
              <w:rPr>
                <w:sz w:val="24"/>
                <w:szCs w:val="24"/>
              </w:rPr>
              <w:t>First Official Bible</w:t>
            </w:r>
            <w:r w:rsidR="009C440A" w:rsidRPr="00CF62FB">
              <w:rPr>
                <w:sz w:val="24"/>
                <w:szCs w:val="24"/>
              </w:rPr>
              <w:t xml:space="preserve"> “</w:t>
            </w:r>
            <w:r w:rsidR="009C440A" w:rsidRPr="00850B9F">
              <w:rPr>
                <w:b/>
                <w:sz w:val="24"/>
                <w:szCs w:val="24"/>
              </w:rPr>
              <w:t>Latin Vulgate</w:t>
            </w:r>
            <w:r w:rsidR="009C440A" w:rsidRPr="00CF62FB">
              <w:rPr>
                <w:sz w:val="24"/>
                <w:szCs w:val="24"/>
              </w:rPr>
              <w:t>”</w:t>
            </w:r>
            <w:r w:rsidR="00E0780D" w:rsidRPr="00CF62FB">
              <w:rPr>
                <w:sz w:val="24"/>
                <w:szCs w:val="24"/>
              </w:rPr>
              <w:t xml:space="preserve"> (405 A.D.)</w:t>
            </w:r>
          </w:p>
        </w:tc>
        <w:tc>
          <w:tcPr>
            <w:tcW w:w="6048" w:type="dxa"/>
          </w:tcPr>
          <w:p w14:paraId="5C2F0371" w14:textId="77777777" w:rsidR="00157F92" w:rsidRPr="00CF62FB" w:rsidRDefault="00B45B27">
            <w:pPr>
              <w:rPr>
                <w:sz w:val="24"/>
                <w:szCs w:val="24"/>
              </w:rPr>
            </w:pPr>
            <w:r w:rsidRPr="00CF62FB">
              <w:rPr>
                <w:sz w:val="24"/>
                <w:szCs w:val="24"/>
              </w:rPr>
              <w:t xml:space="preserve">The first official bible sanctioned by the Church was called the </w:t>
            </w:r>
            <w:r w:rsidRPr="00046B10">
              <w:rPr>
                <w:b/>
                <w:sz w:val="24"/>
                <w:szCs w:val="24"/>
                <w:shd w:val="clear" w:color="auto" w:fill="FFFFFF" w:themeFill="background1"/>
              </w:rPr>
              <w:t>Latin Vulgate</w:t>
            </w:r>
            <w:r w:rsidRPr="00CF62FB">
              <w:rPr>
                <w:sz w:val="24"/>
                <w:szCs w:val="24"/>
              </w:rPr>
              <w:t>, meaning “the language of the people”, and its primary translator was St. Jerome (Aundrea, Neel 151).</w:t>
            </w:r>
          </w:p>
        </w:tc>
      </w:tr>
      <w:tr w:rsidR="00850B9F" w:rsidRPr="00CF62FB" w14:paraId="4E98D77F" w14:textId="77777777" w:rsidTr="006F0C31">
        <w:tc>
          <w:tcPr>
            <w:tcW w:w="3528" w:type="dxa"/>
          </w:tcPr>
          <w:p w14:paraId="380CAEBF" w14:textId="77777777" w:rsidR="00850B9F" w:rsidRPr="00850B9F" w:rsidRDefault="00850B9F" w:rsidP="00850B9F">
            <w:pPr>
              <w:pStyle w:val="Heading2"/>
            </w:pPr>
            <w:r w:rsidRPr="00850B9F">
              <w:t>Latin Vulgate</w:t>
            </w:r>
          </w:p>
        </w:tc>
        <w:tc>
          <w:tcPr>
            <w:tcW w:w="6048" w:type="dxa"/>
          </w:tcPr>
          <w:p w14:paraId="59989BAB" w14:textId="77777777" w:rsidR="00850B9F" w:rsidRPr="00CF62FB" w:rsidRDefault="00850B9F">
            <w:pPr>
              <w:rPr>
                <w:sz w:val="24"/>
                <w:szCs w:val="24"/>
              </w:rPr>
            </w:pPr>
            <w:r w:rsidRPr="00850B9F">
              <w:rPr>
                <w:sz w:val="24"/>
                <w:szCs w:val="24"/>
              </w:rPr>
              <w:t xml:space="preserve">The work on the Latin Vulgate began promptly, when Pope Damasus asked his secretary St. Jerome, who was an excellent scholar and linguist, to translate and revise the Gospels to its purest form (Cutts 68-69).  </w:t>
            </w:r>
          </w:p>
        </w:tc>
      </w:tr>
    </w:tbl>
    <w:p w14:paraId="588FFDF3" w14:textId="77777777" w:rsidR="009C440A" w:rsidRDefault="009C440A">
      <w:pPr>
        <w:rPr>
          <w:sz w:val="24"/>
          <w:szCs w:val="24"/>
        </w:rPr>
      </w:pPr>
    </w:p>
    <w:p w14:paraId="270E32D0" w14:textId="77777777" w:rsidR="00850B9F" w:rsidRDefault="00850B9F">
      <w:pPr>
        <w:rPr>
          <w:sz w:val="24"/>
          <w:szCs w:val="24"/>
        </w:rPr>
      </w:pPr>
    </w:p>
    <w:p w14:paraId="66C01FBD" w14:textId="77777777" w:rsidR="00850B9F" w:rsidRPr="00CF62FB" w:rsidRDefault="00850B9F">
      <w:pPr>
        <w:rPr>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65"/>
        <w:gridCol w:w="5895"/>
      </w:tblGrid>
      <w:tr w:rsidR="009C440A" w:rsidRPr="00CF62FB" w14:paraId="318E263C" w14:textId="77777777" w:rsidTr="006F0C31">
        <w:tc>
          <w:tcPr>
            <w:tcW w:w="3528" w:type="dxa"/>
          </w:tcPr>
          <w:p w14:paraId="738E8F1E" w14:textId="77777777" w:rsidR="009C440A" w:rsidRPr="00CF62FB" w:rsidRDefault="009C440A" w:rsidP="00850B9F">
            <w:pPr>
              <w:rPr>
                <w:sz w:val="24"/>
                <w:szCs w:val="24"/>
              </w:rPr>
            </w:pPr>
            <w:r w:rsidRPr="00850B9F">
              <w:rPr>
                <w:b/>
                <w:sz w:val="24"/>
                <w:szCs w:val="24"/>
              </w:rPr>
              <w:t>Councils</w:t>
            </w:r>
            <w:r w:rsidRPr="00CF62FB">
              <w:rPr>
                <w:sz w:val="24"/>
                <w:szCs w:val="24"/>
              </w:rPr>
              <w:t xml:space="preserve"> where books included in the </w:t>
            </w:r>
            <w:r w:rsidR="00850B9F">
              <w:rPr>
                <w:sz w:val="24"/>
                <w:szCs w:val="24"/>
              </w:rPr>
              <w:t>New</w:t>
            </w:r>
            <w:r w:rsidRPr="00CF62FB">
              <w:rPr>
                <w:sz w:val="24"/>
                <w:szCs w:val="24"/>
              </w:rPr>
              <w:t xml:space="preserve"> and </w:t>
            </w:r>
            <w:r w:rsidR="00850B9F">
              <w:rPr>
                <w:sz w:val="24"/>
                <w:szCs w:val="24"/>
              </w:rPr>
              <w:t>Old T</w:t>
            </w:r>
            <w:r w:rsidRPr="00CF62FB">
              <w:rPr>
                <w:sz w:val="24"/>
                <w:szCs w:val="24"/>
              </w:rPr>
              <w:t>estament were declared and reiterated.</w:t>
            </w:r>
          </w:p>
        </w:tc>
        <w:tc>
          <w:tcPr>
            <w:tcW w:w="6048" w:type="dxa"/>
          </w:tcPr>
          <w:p w14:paraId="3F155C99" w14:textId="77777777" w:rsidR="009C440A" w:rsidRPr="00CF62FB" w:rsidRDefault="009C440A">
            <w:pPr>
              <w:rPr>
                <w:sz w:val="24"/>
                <w:szCs w:val="24"/>
              </w:rPr>
            </w:pPr>
            <w:r w:rsidRPr="00CF62FB">
              <w:rPr>
                <w:sz w:val="24"/>
                <w:szCs w:val="24"/>
              </w:rPr>
              <w:t xml:space="preserve">This list of official books or what we call the canon </w:t>
            </w:r>
            <w:r w:rsidR="009B095E">
              <w:rPr>
                <w:sz w:val="24"/>
                <w:szCs w:val="24"/>
              </w:rPr>
              <w:t>was</w:t>
            </w:r>
            <w:r w:rsidRPr="00CF62FB">
              <w:rPr>
                <w:sz w:val="24"/>
                <w:szCs w:val="24"/>
              </w:rPr>
              <w:t xml:space="preserve"> stated during the Council of Rome in A.D. 382, and was reiterated by the Councils of Hippo 393, Carthage 397, Carthage 419, Nicaea 787 and lastly the Council of Trent in 1546 CE during the reformation (Saunders, Akins / Bartin, Muddiman 619).</w:t>
            </w:r>
          </w:p>
        </w:tc>
      </w:tr>
      <w:tr w:rsidR="009C440A" w:rsidRPr="00CF62FB" w14:paraId="0108ACEE" w14:textId="77777777" w:rsidTr="006F0C31">
        <w:tc>
          <w:tcPr>
            <w:tcW w:w="3528" w:type="dxa"/>
            <w:tcBorders>
              <w:bottom w:val="nil"/>
            </w:tcBorders>
          </w:tcPr>
          <w:p w14:paraId="355D9EAB" w14:textId="77777777" w:rsidR="009C440A" w:rsidRDefault="00E0780D" w:rsidP="007C0369">
            <w:pPr>
              <w:pStyle w:val="Heading1"/>
              <w:rPr>
                <w:sz w:val="24"/>
                <w:szCs w:val="24"/>
              </w:rPr>
            </w:pPr>
            <w:r w:rsidRPr="00CF62FB">
              <w:rPr>
                <w:sz w:val="24"/>
                <w:szCs w:val="24"/>
              </w:rPr>
              <w:t>Other Bibles</w:t>
            </w:r>
          </w:p>
          <w:p w14:paraId="639CDBEA" w14:textId="77777777" w:rsidR="00313A93" w:rsidRPr="00313A93" w:rsidRDefault="00313A93" w:rsidP="00313A93"/>
        </w:tc>
        <w:tc>
          <w:tcPr>
            <w:tcW w:w="6048" w:type="dxa"/>
            <w:tcBorders>
              <w:bottom w:val="nil"/>
            </w:tcBorders>
          </w:tcPr>
          <w:p w14:paraId="13AD7907" w14:textId="77777777" w:rsidR="009C440A" w:rsidRPr="00CF62FB" w:rsidRDefault="009C440A">
            <w:pPr>
              <w:rPr>
                <w:sz w:val="24"/>
                <w:szCs w:val="24"/>
              </w:rPr>
            </w:pPr>
          </w:p>
        </w:tc>
      </w:tr>
      <w:tr w:rsidR="009C440A" w:rsidRPr="00CF62FB" w14:paraId="62B24602" w14:textId="77777777" w:rsidTr="006F0C31">
        <w:tc>
          <w:tcPr>
            <w:tcW w:w="3528" w:type="dxa"/>
            <w:tcBorders>
              <w:top w:val="nil"/>
              <w:bottom w:val="nil"/>
            </w:tcBorders>
          </w:tcPr>
          <w:p w14:paraId="44DEE075" w14:textId="77777777" w:rsidR="00E0780D" w:rsidRDefault="009C440A">
            <w:pPr>
              <w:rPr>
                <w:sz w:val="24"/>
                <w:szCs w:val="24"/>
              </w:rPr>
            </w:pPr>
            <w:r w:rsidRPr="00CF62FB">
              <w:rPr>
                <w:sz w:val="24"/>
                <w:szCs w:val="24"/>
              </w:rPr>
              <w:t>Wycliffe</w:t>
            </w:r>
            <w:r w:rsidR="00E0780D" w:rsidRPr="00CF62FB">
              <w:rPr>
                <w:sz w:val="24"/>
                <w:szCs w:val="24"/>
              </w:rPr>
              <w:t xml:space="preserve"> Bible (1385 A.D.)</w:t>
            </w:r>
          </w:p>
          <w:p w14:paraId="3555B29C" w14:textId="77777777" w:rsidR="00DA2D88" w:rsidRPr="00CF62FB" w:rsidRDefault="00DA2D88">
            <w:pPr>
              <w:rPr>
                <w:sz w:val="24"/>
                <w:szCs w:val="24"/>
              </w:rPr>
            </w:pPr>
          </w:p>
        </w:tc>
        <w:tc>
          <w:tcPr>
            <w:tcW w:w="6048" w:type="dxa"/>
            <w:tcBorders>
              <w:top w:val="nil"/>
              <w:bottom w:val="nil"/>
            </w:tcBorders>
          </w:tcPr>
          <w:p w14:paraId="33B1E244" w14:textId="77777777" w:rsidR="009C440A" w:rsidRDefault="00E0780D">
            <w:pPr>
              <w:rPr>
                <w:sz w:val="24"/>
                <w:szCs w:val="24"/>
              </w:rPr>
            </w:pPr>
            <w:r w:rsidRPr="00CF62FB">
              <w:rPr>
                <w:sz w:val="24"/>
                <w:szCs w:val="24"/>
              </w:rPr>
              <w:t>Hand Written</w:t>
            </w:r>
          </w:p>
          <w:p w14:paraId="4A420B24" w14:textId="77777777" w:rsidR="00DA2D88" w:rsidRPr="00CF62FB" w:rsidRDefault="00DA2D88">
            <w:pPr>
              <w:rPr>
                <w:sz w:val="24"/>
                <w:szCs w:val="24"/>
              </w:rPr>
            </w:pPr>
          </w:p>
        </w:tc>
      </w:tr>
      <w:tr w:rsidR="00E0780D" w:rsidRPr="00CF62FB" w14:paraId="5DF29C2E" w14:textId="77777777" w:rsidTr="006F0C31">
        <w:tc>
          <w:tcPr>
            <w:tcW w:w="3528" w:type="dxa"/>
            <w:tcBorders>
              <w:top w:val="nil"/>
              <w:bottom w:val="nil"/>
            </w:tcBorders>
          </w:tcPr>
          <w:p w14:paraId="6C34A413" w14:textId="77777777" w:rsidR="00DA2D88" w:rsidRDefault="006F0C31" w:rsidP="00DA2D88">
            <w:pPr>
              <w:rPr>
                <w:sz w:val="24"/>
                <w:szCs w:val="24"/>
              </w:rPr>
            </w:pPr>
            <w:r>
              <w:rPr>
                <w:sz w:val="24"/>
                <w:szCs w:val="24"/>
              </w:rPr>
              <w:t>Gutenberg</w:t>
            </w:r>
            <w:r w:rsidR="00E0780D" w:rsidRPr="00CF62FB">
              <w:rPr>
                <w:sz w:val="24"/>
                <w:szCs w:val="24"/>
              </w:rPr>
              <w:t xml:space="preserve"> Bible (1455 A.D.)</w:t>
            </w:r>
          </w:p>
          <w:p w14:paraId="3A875594" w14:textId="77777777" w:rsidR="00DA2D88" w:rsidRDefault="00DA2D88" w:rsidP="00DA2D88">
            <w:pPr>
              <w:rPr>
                <w:sz w:val="24"/>
                <w:szCs w:val="24"/>
              </w:rPr>
            </w:pPr>
          </w:p>
          <w:p w14:paraId="74EADF29" w14:textId="77777777" w:rsidR="009E431A" w:rsidRPr="00CF62FB" w:rsidRDefault="009E431A" w:rsidP="00DA2D88">
            <w:pPr>
              <w:rPr>
                <w:sz w:val="24"/>
                <w:szCs w:val="24"/>
              </w:rPr>
            </w:pPr>
            <w:r>
              <w:rPr>
                <w:sz w:val="24"/>
                <w:szCs w:val="24"/>
              </w:rPr>
              <w:t>The Luther Bible (1534 A.D.)</w:t>
            </w:r>
          </w:p>
        </w:tc>
        <w:tc>
          <w:tcPr>
            <w:tcW w:w="6048" w:type="dxa"/>
            <w:tcBorders>
              <w:top w:val="nil"/>
              <w:bottom w:val="nil"/>
            </w:tcBorders>
          </w:tcPr>
          <w:p w14:paraId="71802446" w14:textId="77777777" w:rsidR="00E0780D" w:rsidRDefault="00DA2D88">
            <w:pPr>
              <w:rPr>
                <w:sz w:val="24"/>
                <w:szCs w:val="24"/>
              </w:rPr>
            </w:pPr>
            <w:r>
              <w:rPr>
                <w:sz w:val="24"/>
                <w:szCs w:val="24"/>
              </w:rPr>
              <w:t>One of the first bibles to utilize the printing p</w:t>
            </w:r>
            <w:r w:rsidR="00E0780D" w:rsidRPr="00CF62FB">
              <w:rPr>
                <w:sz w:val="24"/>
                <w:szCs w:val="24"/>
              </w:rPr>
              <w:t>ress</w:t>
            </w:r>
            <w:r>
              <w:rPr>
                <w:sz w:val="24"/>
                <w:szCs w:val="24"/>
              </w:rPr>
              <w:t>.</w:t>
            </w:r>
          </w:p>
          <w:p w14:paraId="5BFC7F59" w14:textId="77777777" w:rsidR="00DA2D88" w:rsidRDefault="00DA2D88">
            <w:pPr>
              <w:rPr>
                <w:sz w:val="24"/>
                <w:szCs w:val="24"/>
              </w:rPr>
            </w:pPr>
          </w:p>
          <w:p w14:paraId="00AE6528" w14:textId="77777777" w:rsidR="004A0FF2" w:rsidRDefault="00F22B82" w:rsidP="004A0FF2">
            <w:pPr>
              <w:rPr>
                <w:sz w:val="24"/>
                <w:szCs w:val="24"/>
              </w:rPr>
            </w:pPr>
            <w:r w:rsidRPr="00F22B82">
              <w:rPr>
                <w:sz w:val="24"/>
                <w:szCs w:val="24"/>
              </w:rPr>
              <w:t xml:space="preserve">Martin Luther, after being excommunicated from </w:t>
            </w:r>
            <w:r>
              <w:rPr>
                <w:sz w:val="24"/>
                <w:szCs w:val="24"/>
              </w:rPr>
              <w:t>the Catholic Church undertook the task to translate his</w:t>
            </w:r>
            <w:r w:rsidRPr="00F22B82">
              <w:rPr>
                <w:sz w:val="24"/>
                <w:szCs w:val="24"/>
              </w:rPr>
              <w:t xml:space="preserve"> own version of the Bible in </w:t>
            </w:r>
            <w:r>
              <w:rPr>
                <w:sz w:val="24"/>
                <w:szCs w:val="24"/>
              </w:rPr>
              <w:t xml:space="preserve">the </w:t>
            </w:r>
            <w:r w:rsidRPr="00F22B82">
              <w:rPr>
                <w:sz w:val="24"/>
                <w:szCs w:val="24"/>
              </w:rPr>
              <w:t xml:space="preserve">German vernacular (Aundrea, Neel 894 / </w:t>
            </w:r>
            <w:r>
              <w:rPr>
                <w:sz w:val="24"/>
                <w:szCs w:val="24"/>
              </w:rPr>
              <w:t>126/127 Linder). Martin Luther upon translating this bible decided to disregard</w:t>
            </w:r>
            <w:r w:rsidRPr="00F22B82">
              <w:rPr>
                <w:sz w:val="24"/>
                <w:szCs w:val="24"/>
              </w:rPr>
              <w:t xml:space="preserve"> 7 books in th</w:t>
            </w:r>
            <w:r w:rsidR="00427384">
              <w:rPr>
                <w:sz w:val="24"/>
                <w:szCs w:val="24"/>
              </w:rPr>
              <w:t>e Old Testament including Tobit</w:t>
            </w:r>
            <w:r w:rsidRPr="00F22B82">
              <w:rPr>
                <w:sz w:val="24"/>
                <w:szCs w:val="24"/>
              </w:rPr>
              <w:t>, Judith, Baruch, 1 Maccabees, 2 Maccabees, Sirach, Wisdom and chapters 13 and 1</w:t>
            </w:r>
            <w:r>
              <w:rPr>
                <w:sz w:val="24"/>
                <w:szCs w:val="24"/>
              </w:rPr>
              <w:t xml:space="preserve">4 of the book </w:t>
            </w:r>
            <w:r w:rsidR="00E55249">
              <w:rPr>
                <w:sz w:val="24"/>
                <w:szCs w:val="24"/>
              </w:rPr>
              <w:t xml:space="preserve">of Daniel; </w:t>
            </w:r>
            <w:r>
              <w:rPr>
                <w:sz w:val="24"/>
                <w:szCs w:val="24"/>
              </w:rPr>
              <w:t xml:space="preserve"> and put</w:t>
            </w:r>
            <w:r w:rsidRPr="00F22B82">
              <w:rPr>
                <w:sz w:val="24"/>
                <w:szCs w:val="24"/>
              </w:rPr>
              <w:t xml:space="preserve"> them in </w:t>
            </w:r>
            <w:r w:rsidR="00E55249">
              <w:rPr>
                <w:sz w:val="24"/>
                <w:szCs w:val="24"/>
              </w:rPr>
              <w:t>a separate section in</w:t>
            </w:r>
            <w:r w:rsidR="009A5B8C">
              <w:rPr>
                <w:sz w:val="24"/>
                <w:szCs w:val="24"/>
              </w:rPr>
              <w:t xml:space="preserve"> between</w:t>
            </w:r>
            <w:r w:rsidRPr="00F22B82">
              <w:rPr>
                <w:sz w:val="24"/>
                <w:szCs w:val="24"/>
              </w:rPr>
              <w:t xml:space="preserve"> the Old and the New Testament in 1534 (Bartin, Muddiman 6).</w:t>
            </w:r>
          </w:p>
          <w:p w14:paraId="3D6B719E" w14:textId="77777777" w:rsidR="00F22B82" w:rsidRPr="00CF62FB" w:rsidRDefault="00F22B82" w:rsidP="004A0FF2">
            <w:pPr>
              <w:rPr>
                <w:sz w:val="24"/>
                <w:szCs w:val="24"/>
              </w:rPr>
            </w:pPr>
          </w:p>
        </w:tc>
      </w:tr>
      <w:tr w:rsidR="00E0780D" w:rsidRPr="00CF62FB" w14:paraId="2ABA692B" w14:textId="77777777" w:rsidTr="006F0C31">
        <w:tc>
          <w:tcPr>
            <w:tcW w:w="3528" w:type="dxa"/>
            <w:tcBorders>
              <w:top w:val="nil"/>
              <w:bottom w:val="nil"/>
            </w:tcBorders>
          </w:tcPr>
          <w:p w14:paraId="3F5E7796" w14:textId="77777777" w:rsidR="00E0780D" w:rsidRDefault="00E0780D">
            <w:pPr>
              <w:rPr>
                <w:sz w:val="24"/>
                <w:szCs w:val="24"/>
              </w:rPr>
            </w:pPr>
            <w:r w:rsidRPr="00CF62FB">
              <w:rPr>
                <w:sz w:val="24"/>
                <w:szCs w:val="24"/>
              </w:rPr>
              <w:t xml:space="preserve">King James Version (1611 A.D. ) </w:t>
            </w:r>
          </w:p>
          <w:p w14:paraId="261E9E65" w14:textId="77777777" w:rsidR="009E431A" w:rsidRPr="00CF62FB" w:rsidRDefault="009E431A">
            <w:pPr>
              <w:rPr>
                <w:sz w:val="24"/>
                <w:szCs w:val="24"/>
              </w:rPr>
            </w:pPr>
          </w:p>
        </w:tc>
        <w:tc>
          <w:tcPr>
            <w:tcW w:w="6048" w:type="dxa"/>
            <w:tcBorders>
              <w:top w:val="nil"/>
              <w:bottom w:val="nil"/>
            </w:tcBorders>
          </w:tcPr>
          <w:p w14:paraId="7FAF478D" w14:textId="77777777" w:rsidR="00E0780D" w:rsidRDefault="00C5593C" w:rsidP="00C5593C">
            <w:pPr>
              <w:rPr>
                <w:sz w:val="24"/>
                <w:szCs w:val="24"/>
              </w:rPr>
            </w:pPr>
            <w:r>
              <w:rPr>
                <w:sz w:val="24"/>
                <w:szCs w:val="24"/>
              </w:rPr>
              <w:t xml:space="preserve">This version was authorized by </w:t>
            </w:r>
            <w:r w:rsidRPr="00C5593C">
              <w:rPr>
                <w:sz w:val="24"/>
                <w:szCs w:val="24"/>
              </w:rPr>
              <w:t>King James I of Eng</w:t>
            </w:r>
            <w:r>
              <w:rPr>
                <w:sz w:val="24"/>
                <w:szCs w:val="24"/>
              </w:rPr>
              <w:t xml:space="preserve">land and contained the Apocrypha or </w:t>
            </w:r>
            <w:r w:rsidRPr="00C5593C">
              <w:rPr>
                <w:sz w:val="24"/>
                <w:szCs w:val="24"/>
              </w:rPr>
              <w:t xml:space="preserve">Deuterocanonical </w:t>
            </w:r>
            <w:r>
              <w:rPr>
                <w:sz w:val="24"/>
                <w:szCs w:val="24"/>
              </w:rPr>
              <w:t>originally; however the seven books mentioned above,</w:t>
            </w:r>
            <w:r w:rsidR="00DA2D88">
              <w:rPr>
                <w:sz w:val="24"/>
                <w:szCs w:val="24"/>
              </w:rPr>
              <w:t xml:space="preserve"> as well as chapters 13 and 14 of the book of Daniel,</w:t>
            </w:r>
            <w:r>
              <w:rPr>
                <w:sz w:val="24"/>
                <w:szCs w:val="24"/>
              </w:rPr>
              <w:t xml:space="preserve"> that Martin Luther disregarded, were</w:t>
            </w:r>
            <w:r w:rsidR="007C0369" w:rsidRPr="00CF62FB">
              <w:rPr>
                <w:sz w:val="24"/>
                <w:szCs w:val="24"/>
              </w:rPr>
              <w:t xml:space="preserve"> </w:t>
            </w:r>
            <w:r w:rsidR="007C0369" w:rsidRPr="00046B10">
              <w:rPr>
                <w:b/>
                <w:sz w:val="24"/>
                <w:szCs w:val="24"/>
                <w:shd w:val="clear" w:color="auto" w:fill="FFFFFF" w:themeFill="background1"/>
              </w:rPr>
              <w:t>removed</w:t>
            </w:r>
            <w:r w:rsidR="007C0369" w:rsidRPr="00CF62FB">
              <w:rPr>
                <w:sz w:val="24"/>
                <w:szCs w:val="24"/>
              </w:rPr>
              <w:t xml:space="preserve"> from this version of the bible </w:t>
            </w:r>
            <w:r>
              <w:rPr>
                <w:sz w:val="24"/>
                <w:szCs w:val="24"/>
              </w:rPr>
              <w:t xml:space="preserve">by the </w:t>
            </w:r>
            <w:r w:rsidRPr="00C5593C">
              <w:rPr>
                <w:b/>
                <w:sz w:val="24"/>
                <w:szCs w:val="24"/>
              </w:rPr>
              <w:t>18</w:t>
            </w:r>
            <w:r w:rsidRPr="00C5593C">
              <w:rPr>
                <w:b/>
                <w:sz w:val="24"/>
                <w:szCs w:val="24"/>
                <w:vertAlign w:val="superscript"/>
              </w:rPr>
              <w:t>th</w:t>
            </w:r>
            <w:r w:rsidRPr="00C5593C">
              <w:rPr>
                <w:b/>
                <w:sz w:val="24"/>
                <w:szCs w:val="24"/>
              </w:rPr>
              <w:t xml:space="preserve"> century</w:t>
            </w:r>
            <w:r>
              <w:rPr>
                <w:sz w:val="24"/>
                <w:szCs w:val="24"/>
              </w:rPr>
              <w:t xml:space="preserve"> </w:t>
            </w:r>
            <w:r w:rsidR="007C0369" w:rsidRPr="00CF62FB">
              <w:rPr>
                <w:sz w:val="24"/>
                <w:szCs w:val="24"/>
              </w:rPr>
              <w:t xml:space="preserve">(Saunders, Akins).  </w:t>
            </w:r>
          </w:p>
          <w:p w14:paraId="0258FBA4" w14:textId="77777777" w:rsidR="00DA2D88" w:rsidRPr="00CF62FB" w:rsidRDefault="00DA2D88" w:rsidP="00C5593C">
            <w:pPr>
              <w:rPr>
                <w:sz w:val="24"/>
                <w:szCs w:val="24"/>
              </w:rPr>
            </w:pPr>
          </w:p>
        </w:tc>
      </w:tr>
      <w:tr w:rsidR="00E0780D" w:rsidRPr="00CF62FB" w14:paraId="19C30F4C" w14:textId="77777777" w:rsidTr="006F0C31">
        <w:tc>
          <w:tcPr>
            <w:tcW w:w="3528" w:type="dxa"/>
            <w:tcBorders>
              <w:top w:val="nil"/>
              <w:bottom w:val="single" w:sz="4" w:space="0" w:color="auto"/>
            </w:tcBorders>
          </w:tcPr>
          <w:p w14:paraId="4C615F01" w14:textId="77777777" w:rsidR="00E0780D" w:rsidRPr="00CF62FB" w:rsidRDefault="007C0369">
            <w:pPr>
              <w:rPr>
                <w:sz w:val="24"/>
                <w:szCs w:val="24"/>
              </w:rPr>
            </w:pPr>
            <w:r w:rsidRPr="00CF62FB">
              <w:rPr>
                <w:sz w:val="24"/>
                <w:szCs w:val="24"/>
              </w:rPr>
              <w:t>Douay–Rheims Bible (1610 A.D.)</w:t>
            </w:r>
          </w:p>
        </w:tc>
        <w:tc>
          <w:tcPr>
            <w:tcW w:w="6048" w:type="dxa"/>
            <w:tcBorders>
              <w:top w:val="nil"/>
              <w:bottom w:val="single" w:sz="4" w:space="0" w:color="auto"/>
            </w:tcBorders>
          </w:tcPr>
          <w:p w14:paraId="4E8685AD" w14:textId="77777777" w:rsidR="00E0780D" w:rsidRPr="00CF62FB" w:rsidRDefault="007C0369">
            <w:pPr>
              <w:rPr>
                <w:sz w:val="24"/>
                <w:szCs w:val="24"/>
              </w:rPr>
            </w:pPr>
            <w:r w:rsidRPr="00CF62FB">
              <w:rPr>
                <w:sz w:val="24"/>
                <w:szCs w:val="24"/>
              </w:rPr>
              <w:t xml:space="preserve">First Complete Catholic Bible in </w:t>
            </w:r>
            <w:r w:rsidRPr="00046B10">
              <w:rPr>
                <w:b/>
                <w:sz w:val="24"/>
                <w:szCs w:val="24"/>
                <w:shd w:val="clear" w:color="auto" w:fill="FFFFFF" w:themeFill="background1"/>
              </w:rPr>
              <w:t>English</w:t>
            </w:r>
          </w:p>
        </w:tc>
      </w:tr>
      <w:tr w:rsidR="007C0369" w:rsidRPr="00CF62FB" w14:paraId="162B1B68" w14:textId="77777777" w:rsidTr="006F0C31">
        <w:tc>
          <w:tcPr>
            <w:tcW w:w="3528" w:type="dxa"/>
            <w:tcBorders>
              <w:top w:val="single" w:sz="4" w:space="0" w:color="auto"/>
            </w:tcBorders>
          </w:tcPr>
          <w:p w14:paraId="6B2E9B17" w14:textId="77777777" w:rsidR="007C0369" w:rsidRPr="00850B9F" w:rsidRDefault="007C0369" w:rsidP="00850B9F">
            <w:pPr>
              <w:pStyle w:val="Heading2"/>
            </w:pPr>
            <w:r w:rsidRPr="00850B9F">
              <w:lastRenderedPageBreak/>
              <w:t>The Old Testament Text</w:t>
            </w:r>
          </w:p>
        </w:tc>
        <w:tc>
          <w:tcPr>
            <w:tcW w:w="6048" w:type="dxa"/>
            <w:tcBorders>
              <w:top w:val="single" w:sz="4" w:space="0" w:color="auto"/>
            </w:tcBorders>
          </w:tcPr>
          <w:p w14:paraId="7600C24E" w14:textId="77777777" w:rsidR="007C0369" w:rsidRPr="00CF62FB" w:rsidRDefault="007C0369" w:rsidP="00901676">
            <w:pPr>
              <w:pStyle w:val="Header"/>
              <w:tabs>
                <w:tab w:val="clear" w:pos="4680"/>
                <w:tab w:val="clear" w:pos="9360"/>
              </w:tabs>
              <w:rPr>
                <w:sz w:val="24"/>
                <w:szCs w:val="24"/>
              </w:rPr>
            </w:pPr>
            <w:r w:rsidRPr="00CF62FB">
              <w:rPr>
                <w:sz w:val="24"/>
                <w:szCs w:val="24"/>
              </w:rPr>
              <w:t>Hebrew</w:t>
            </w:r>
            <w:r w:rsidR="00901676" w:rsidRPr="00CF62FB">
              <w:rPr>
                <w:sz w:val="24"/>
                <w:szCs w:val="24"/>
              </w:rPr>
              <w:t>, Aramaic</w:t>
            </w:r>
            <w:r w:rsidRPr="00CF62FB">
              <w:rPr>
                <w:sz w:val="24"/>
                <w:szCs w:val="24"/>
              </w:rPr>
              <w:t xml:space="preserve"> and </w:t>
            </w:r>
            <w:r w:rsidR="003E7984" w:rsidRPr="00046B10">
              <w:rPr>
                <w:b/>
                <w:sz w:val="24"/>
                <w:szCs w:val="24"/>
                <w:shd w:val="clear" w:color="auto" w:fill="FFFFFF" w:themeFill="background1"/>
              </w:rPr>
              <w:t>Greek</w:t>
            </w:r>
            <w:r w:rsidRPr="00046B10">
              <w:rPr>
                <w:b/>
                <w:sz w:val="24"/>
                <w:szCs w:val="24"/>
                <w:shd w:val="clear" w:color="auto" w:fill="FFFFFF" w:themeFill="background1"/>
              </w:rPr>
              <w:t>.</w:t>
            </w:r>
            <w:r w:rsidRPr="00CF62FB">
              <w:rPr>
                <w:sz w:val="24"/>
                <w:szCs w:val="24"/>
              </w:rPr>
              <w:t xml:space="preserve">  </w:t>
            </w:r>
          </w:p>
        </w:tc>
      </w:tr>
      <w:tr w:rsidR="003D1D1A" w:rsidRPr="00CF62FB" w14:paraId="5A0E013A" w14:textId="77777777" w:rsidTr="006F0C31">
        <w:tc>
          <w:tcPr>
            <w:tcW w:w="3528" w:type="dxa"/>
            <w:tcBorders>
              <w:top w:val="single" w:sz="4" w:space="0" w:color="auto"/>
            </w:tcBorders>
          </w:tcPr>
          <w:p w14:paraId="0EC71C02" w14:textId="77777777" w:rsidR="003D1D1A" w:rsidRPr="00850B9F" w:rsidRDefault="003D1D1A" w:rsidP="003D1D1A">
            <w:pPr>
              <w:pStyle w:val="Heading2"/>
            </w:pPr>
            <w:r w:rsidRPr="003D1D1A">
              <w:rPr>
                <w:b w:val="0"/>
              </w:rPr>
              <w:t>Composition of books included in</w:t>
            </w:r>
            <w:r w:rsidRPr="00CF62FB">
              <w:t xml:space="preserve"> </w:t>
            </w:r>
            <w:r>
              <w:t>Old Testament</w:t>
            </w:r>
          </w:p>
        </w:tc>
        <w:tc>
          <w:tcPr>
            <w:tcW w:w="6048" w:type="dxa"/>
            <w:tcBorders>
              <w:top w:val="single" w:sz="4" w:space="0" w:color="auto"/>
            </w:tcBorders>
          </w:tcPr>
          <w:p w14:paraId="078A2730" w14:textId="77777777" w:rsidR="003D1D1A" w:rsidRPr="00CF62FB" w:rsidRDefault="003D1D1A" w:rsidP="00901676">
            <w:pPr>
              <w:pStyle w:val="Header"/>
              <w:tabs>
                <w:tab w:val="clear" w:pos="4680"/>
                <w:tab w:val="clear" w:pos="9360"/>
              </w:tabs>
              <w:rPr>
                <w:sz w:val="24"/>
                <w:szCs w:val="24"/>
              </w:rPr>
            </w:pPr>
            <w:r>
              <w:rPr>
                <w:sz w:val="24"/>
                <w:szCs w:val="24"/>
              </w:rPr>
              <w:t xml:space="preserve">The Old Testament scriptures were composed between </w:t>
            </w:r>
            <w:r w:rsidR="00F17233">
              <w:rPr>
                <w:sz w:val="24"/>
                <w:szCs w:val="24"/>
              </w:rPr>
              <w:t>the 6</w:t>
            </w:r>
            <w:r w:rsidR="00F17233" w:rsidRPr="00F17233">
              <w:rPr>
                <w:sz w:val="24"/>
                <w:szCs w:val="24"/>
                <w:vertAlign w:val="superscript"/>
              </w:rPr>
              <w:t>th</w:t>
            </w:r>
            <w:r w:rsidR="00F17233">
              <w:rPr>
                <w:sz w:val="24"/>
                <w:szCs w:val="24"/>
              </w:rPr>
              <w:t xml:space="preserve"> Century B.C. and 1</w:t>
            </w:r>
            <w:r w:rsidR="00DA2D88" w:rsidRPr="00DA2D88">
              <w:rPr>
                <w:sz w:val="24"/>
                <w:szCs w:val="24"/>
                <w:vertAlign w:val="superscript"/>
              </w:rPr>
              <w:t>st</w:t>
            </w:r>
            <w:r w:rsidR="00DA2D88">
              <w:rPr>
                <w:sz w:val="24"/>
                <w:szCs w:val="24"/>
              </w:rPr>
              <w:t xml:space="preserve"> century B.C.  Before the 6</w:t>
            </w:r>
            <w:r w:rsidR="00DA2D88" w:rsidRPr="00DA2D88">
              <w:rPr>
                <w:sz w:val="24"/>
                <w:szCs w:val="24"/>
                <w:vertAlign w:val="superscript"/>
              </w:rPr>
              <w:t>th</w:t>
            </w:r>
            <w:r w:rsidR="00DA2D88">
              <w:rPr>
                <w:sz w:val="24"/>
                <w:szCs w:val="24"/>
              </w:rPr>
              <w:t xml:space="preserve"> century the stories were</w:t>
            </w:r>
            <w:r w:rsidR="00FC6D80">
              <w:rPr>
                <w:sz w:val="24"/>
                <w:szCs w:val="24"/>
              </w:rPr>
              <w:t xml:space="preserve"> passed down by oral tradition.</w:t>
            </w:r>
          </w:p>
        </w:tc>
      </w:tr>
      <w:tr w:rsidR="00901676" w:rsidRPr="00CF62FB" w14:paraId="2452F36E" w14:textId="77777777" w:rsidTr="006F0C31">
        <w:tc>
          <w:tcPr>
            <w:tcW w:w="3528" w:type="dxa"/>
          </w:tcPr>
          <w:p w14:paraId="6651EF07" w14:textId="77777777" w:rsidR="00901676" w:rsidRPr="00850B9F" w:rsidRDefault="00901676" w:rsidP="00850B9F">
            <w:pPr>
              <w:pStyle w:val="Heading2"/>
            </w:pPr>
            <w:r w:rsidRPr="00850B9F">
              <w:t>Septuagint</w:t>
            </w:r>
          </w:p>
        </w:tc>
        <w:tc>
          <w:tcPr>
            <w:tcW w:w="6048" w:type="dxa"/>
          </w:tcPr>
          <w:p w14:paraId="704BBB07" w14:textId="77777777" w:rsidR="00901676" w:rsidRPr="00CF62FB" w:rsidRDefault="00901676" w:rsidP="007C0369">
            <w:pPr>
              <w:pStyle w:val="Header"/>
              <w:tabs>
                <w:tab w:val="clear" w:pos="4680"/>
                <w:tab w:val="clear" w:pos="9360"/>
              </w:tabs>
              <w:rPr>
                <w:sz w:val="24"/>
                <w:szCs w:val="24"/>
              </w:rPr>
            </w:pPr>
            <w:r w:rsidRPr="00CF62FB">
              <w:rPr>
                <w:sz w:val="24"/>
                <w:szCs w:val="24"/>
              </w:rPr>
              <w:t xml:space="preserve">The Septuagint, a Greek word meaning </w:t>
            </w:r>
            <w:r w:rsidRPr="00046B10">
              <w:rPr>
                <w:b/>
                <w:sz w:val="24"/>
                <w:szCs w:val="24"/>
                <w:shd w:val="clear" w:color="auto" w:fill="FFFFFF" w:themeFill="background1"/>
              </w:rPr>
              <w:t>“70”</w:t>
            </w:r>
            <w:r w:rsidRPr="00CF62FB">
              <w:rPr>
                <w:sz w:val="24"/>
                <w:szCs w:val="24"/>
              </w:rPr>
              <w:t xml:space="preserve">, in which the official Old Testament is based off of, according to tradition was developed by decree of an Egyptian King during the </w:t>
            </w:r>
            <w:r w:rsidRPr="00046B10">
              <w:rPr>
                <w:b/>
                <w:sz w:val="24"/>
                <w:szCs w:val="24"/>
                <w:shd w:val="clear" w:color="auto" w:fill="FFFFFF" w:themeFill="background1"/>
              </w:rPr>
              <w:t>3rd Century BCE</w:t>
            </w:r>
            <w:r w:rsidRPr="00CF62FB">
              <w:rPr>
                <w:sz w:val="24"/>
                <w:szCs w:val="24"/>
              </w:rPr>
              <w:t xml:space="preserve">, named Ptolemy II Philadelphus.  Ptolemy ordered 72 Jewish scholars to translate the Hebrew Scriptures into Greek in Alexandria, Egypt.  These scholars worked independently in separate chambers and produced 72 identical translations. The </w:t>
            </w:r>
            <w:r w:rsidRPr="00046B10">
              <w:rPr>
                <w:b/>
                <w:sz w:val="24"/>
                <w:szCs w:val="24"/>
                <w:shd w:val="clear" w:color="auto" w:fill="FFFFFF" w:themeFill="background1"/>
              </w:rPr>
              <w:t xml:space="preserve">Septuagint </w:t>
            </w:r>
            <w:r w:rsidRPr="00CF62FB">
              <w:rPr>
                <w:sz w:val="24"/>
                <w:szCs w:val="24"/>
              </w:rPr>
              <w:t xml:space="preserve">was the scripture of the </w:t>
            </w:r>
            <w:r w:rsidRPr="00046B10">
              <w:rPr>
                <w:b/>
                <w:sz w:val="24"/>
                <w:szCs w:val="24"/>
                <w:shd w:val="clear" w:color="auto" w:fill="FFFFFF" w:themeFill="background1"/>
              </w:rPr>
              <w:t>Early Christian Church</w:t>
            </w:r>
            <w:r w:rsidRPr="00CF62FB">
              <w:rPr>
                <w:sz w:val="24"/>
                <w:szCs w:val="24"/>
              </w:rPr>
              <w:t xml:space="preserve">, and when authors of the New Testament quoted the Old Testament, they </w:t>
            </w:r>
            <w:r w:rsidRPr="00046B10">
              <w:rPr>
                <w:b/>
                <w:sz w:val="24"/>
                <w:szCs w:val="24"/>
                <w:shd w:val="clear" w:color="auto" w:fill="FFFFFF" w:themeFill="background1"/>
              </w:rPr>
              <w:t>typically</w:t>
            </w:r>
            <w:r w:rsidRPr="00CF62FB">
              <w:rPr>
                <w:sz w:val="24"/>
                <w:szCs w:val="24"/>
                <w:shd w:val="clear" w:color="auto" w:fill="D9D9D9" w:themeFill="background1" w:themeFillShade="D9"/>
              </w:rPr>
              <w:t xml:space="preserve"> </w:t>
            </w:r>
            <w:r w:rsidRPr="00046B10">
              <w:rPr>
                <w:b/>
                <w:sz w:val="24"/>
                <w:szCs w:val="24"/>
                <w:shd w:val="clear" w:color="auto" w:fill="FFFFFF" w:themeFill="background1"/>
              </w:rPr>
              <w:t>quoted the Septuagint</w:t>
            </w:r>
            <w:r w:rsidRPr="00CF62FB">
              <w:rPr>
                <w:sz w:val="24"/>
                <w:szCs w:val="24"/>
              </w:rPr>
              <w:t>, which was widely used during the time of Christ (Aundrea, Neel 627).  Still today the Greek Septuagint is the basis of the Old Testament of all Catholic bibles around the world.</w:t>
            </w:r>
          </w:p>
        </w:tc>
      </w:tr>
      <w:tr w:rsidR="00901676" w:rsidRPr="00CF62FB" w14:paraId="64CF97D2" w14:textId="77777777" w:rsidTr="006F0C31">
        <w:tc>
          <w:tcPr>
            <w:tcW w:w="3528" w:type="dxa"/>
          </w:tcPr>
          <w:p w14:paraId="1D518E6B" w14:textId="77777777" w:rsidR="00901676" w:rsidRPr="00CF62FB" w:rsidRDefault="00901676">
            <w:pPr>
              <w:rPr>
                <w:sz w:val="24"/>
                <w:szCs w:val="24"/>
              </w:rPr>
            </w:pPr>
            <w:r w:rsidRPr="00850B9F">
              <w:rPr>
                <w:b/>
                <w:sz w:val="24"/>
                <w:szCs w:val="24"/>
              </w:rPr>
              <w:t>Apocrypha</w:t>
            </w:r>
            <w:r w:rsidRPr="00CF62FB">
              <w:rPr>
                <w:sz w:val="24"/>
                <w:szCs w:val="24"/>
              </w:rPr>
              <w:t xml:space="preserve">  (</w:t>
            </w:r>
            <w:r w:rsidR="00231B75" w:rsidRPr="00CF62FB">
              <w:rPr>
                <w:sz w:val="24"/>
                <w:szCs w:val="24"/>
              </w:rPr>
              <w:t>meaning h</w:t>
            </w:r>
            <w:r w:rsidRPr="00CF62FB">
              <w:rPr>
                <w:sz w:val="24"/>
                <w:szCs w:val="24"/>
              </w:rPr>
              <w:t xml:space="preserve">idden) or </w:t>
            </w:r>
            <w:r w:rsidRPr="00850B9F">
              <w:rPr>
                <w:b/>
                <w:sz w:val="24"/>
                <w:szCs w:val="24"/>
              </w:rPr>
              <w:t>Deuterocanonical</w:t>
            </w:r>
            <w:r w:rsidR="00231B75" w:rsidRPr="00CF62FB">
              <w:rPr>
                <w:sz w:val="24"/>
                <w:szCs w:val="24"/>
              </w:rPr>
              <w:t xml:space="preserve"> </w:t>
            </w:r>
            <w:r w:rsidRPr="00CF62FB">
              <w:rPr>
                <w:sz w:val="24"/>
                <w:szCs w:val="24"/>
              </w:rPr>
              <w:t xml:space="preserve">(meaning sacred books) </w:t>
            </w:r>
            <w:r w:rsidR="00231B75" w:rsidRPr="00CF62FB">
              <w:rPr>
                <w:sz w:val="24"/>
                <w:szCs w:val="24"/>
              </w:rPr>
              <w:t xml:space="preserve"> </w:t>
            </w:r>
          </w:p>
        </w:tc>
        <w:tc>
          <w:tcPr>
            <w:tcW w:w="6048" w:type="dxa"/>
          </w:tcPr>
          <w:p w14:paraId="5CD14EF9" w14:textId="77777777" w:rsidR="00901676" w:rsidRPr="00CF62FB" w:rsidRDefault="00901676" w:rsidP="007C0369">
            <w:pPr>
              <w:pStyle w:val="Header"/>
              <w:tabs>
                <w:tab w:val="clear" w:pos="4680"/>
                <w:tab w:val="clear" w:pos="9360"/>
              </w:tabs>
              <w:rPr>
                <w:sz w:val="24"/>
                <w:szCs w:val="24"/>
              </w:rPr>
            </w:pPr>
            <w:r w:rsidRPr="00CF62FB">
              <w:rPr>
                <w:sz w:val="24"/>
                <w:szCs w:val="24"/>
              </w:rPr>
              <w:t xml:space="preserve">These terms are used to refer to the seven books and two chapters of Daniel that were </w:t>
            </w:r>
            <w:r w:rsidRPr="00046B10">
              <w:rPr>
                <w:b/>
                <w:sz w:val="24"/>
                <w:szCs w:val="24"/>
                <w:shd w:val="clear" w:color="auto" w:fill="FFFFFF" w:themeFill="background1"/>
              </w:rPr>
              <w:t>removed</w:t>
            </w:r>
            <w:r w:rsidR="00231B75" w:rsidRPr="00CF62FB">
              <w:rPr>
                <w:sz w:val="24"/>
                <w:szCs w:val="24"/>
              </w:rPr>
              <w:t xml:space="preserve"> from the </w:t>
            </w:r>
            <w:r w:rsidR="00231B75" w:rsidRPr="00046B10">
              <w:rPr>
                <w:b/>
                <w:sz w:val="24"/>
                <w:szCs w:val="24"/>
                <w:shd w:val="clear" w:color="auto" w:fill="FFFFFF" w:themeFill="background1"/>
              </w:rPr>
              <w:t>protestant</w:t>
            </w:r>
            <w:r w:rsidR="00231B75" w:rsidRPr="00CF62FB">
              <w:rPr>
                <w:sz w:val="24"/>
                <w:szCs w:val="24"/>
              </w:rPr>
              <w:t xml:space="preserve"> </w:t>
            </w:r>
            <w:r w:rsidR="00231B75" w:rsidRPr="00046B10">
              <w:rPr>
                <w:b/>
                <w:sz w:val="24"/>
                <w:szCs w:val="24"/>
              </w:rPr>
              <w:t>bibles</w:t>
            </w:r>
            <w:r w:rsidR="00231B75" w:rsidRPr="00CF62FB">
              <w:rPr>
                <w:sz w:val="24"/>
                <w:szCs w:val="24"/>
              </w:rPr>
              <w:t xml:space="preserve"> after the </w:t>
            </w:r>
            <w:r w:rsidR="00231B75" w:rsidRPr="00046B10">
              <w:rPr>
                <w:b/>
                <w:sz w:val="24"/>
                <w:szCs w:val="24"/>
                <w:shd w:val="clear" w:color="auto" w:fill="FFFFFF" w:themeFill="background1"/>
              </w:rPr>
              <w:t>18th century</w:t>
            </w:r>
            <w:r w:rsidRPr="00CF62FB">
              <w:rPr>
                <w:sz w:val="24"/>
                <w:szCs w:val="24"/>
              </w:rPr>
              <w:t>.</w:t>
            </w:r>
          </w:p>
        </w:tc>
      </w:tr>
      <w:tr w:rsidR="00850B9F" w:rsidRPr="00CF62FB" w14:paraId="192870BE" w14:textId="77777777" w:rsidTr="006F0C31">
        <w:tc>
          <w:tcPr>
            <w:tcW w:w="3528" w:type="dxa"/>
          </w:tcPr>
          <w:p w14:paraId="0B004CAD" w14:textId="77777777" w:rsidR="00850B9F" w:rsidRPr="00CF62FB" w:rsidRDefault="00850B9F">
            <w:pPr>
              <w:rPr>
                <w:sz w:val="24"/>
                <w:szCs w:val="24"/>
              </w:rPr>
            </w:pPr>
            <w:r w:rsidRPr="00850B9F">
              <w:rPr>
                <w:b/>
                <w:sz w:val="24"/>
                <w:szCs w:val="24"/>
              </w:rPr>
              <w:t>Pentateuch</w:t>
            </w:r>
            <w:r>
              <w:rPr>
                <w:sz w:val="24"/>
                <w:szCs w:val="24"/>
              </w:rPr>
              <w:t xml:space="preserve"> or </w:t>
            </w:r>
            <w:r w:rsidRPr="00850B9F">
              <w:rPr>
                <w:b/>
                <w:sz w:val="24"/>
                <w:szCs w:val="24"/>
              </w:rPr>
              <w:t>Torah</w:t>
            </w:r>
          </w:p>
        </w:tc>
        <w:tc>
          <w:tcPr>
            <w:tcW w:w="6048" w:type="dxa"/>
          </w:tcPr>
          <w:p w14:paraId="258A4637" w14:textId="77777777" w:rsidR="00850B9F" w:rsidRDefault="00850B9F" w:rsidP="007C0369">
            <w:pPr>
              <w:pStyle w:val="Header"/>
              <w:tabs>
                <w:tab w:val="clear" w:pos="4680"/>
                <w:tab w:val="clear" w:pos="9360"/>
              </w:tabs>
              <w:rPr>
                <w:sz w:val="24"/>
                <w:szCs w:val="24"/>
              </w:rPr>
            </w:pPr>
            <w:r>
              <w:rPr>
                <w:sz w:val="24"/>
                <w:szCs w:val="24"/>
              </w:rPr>
              <w:t xml:space="preserve">The first five books of the Bible.  </w:t>
            </w:r>
          </w:p>
          <w:p w14:paraId="44B47CC1" w14:textId="77777777" w:rsidR="00850B9F" w:rsidRDefault="00850B9F" w:rsidP="00850B9F">
            <w:pPr>
              <w:pStyle w:val="Header"/>
              <w:numPr>
                <w:ilvl w:val="0"/>
                <w:numId w:val="1"/>
              </w:numPr>
              <w:tabs>
                <w:tab w:val="clear" w:pos="4680"/>
                <w:tab w:val="clear" w:pos="9360"/>
              </w:tabs>
              <w:rPr>
                <w:sz w:val="24"/>
                <w:szCs w:val="24"/>
              </w:rPr>
            </w:pPr>
            <w:r>
              <w:rPr>
                <w:sz w:val="24"/>
                <w:szCs w:val="24"/>
              </w:rPr>
              <w:t>Genesis</w:t>
            </w:r>
          </w:p>
          <w:p w14:paraId="5B22CA9C" w14:textId="77777777" w:rsidR="00850B9F" w:rsidRDefault="00850B9F" w:rsidP="00850B9F">
            <w:pPr>
              <w:pStyle w:val="Header"/>
              <w:numPr>
                <w:ilvl w:val="0"/>
                <w:numId w:val="1"/>
              </w:numPr>
              <w:tabs>
                <w:tab w:val="clear" w:pos="4680"/>
                <w:tab w:val="clear" w:pos="9360"/>
              </w:tabs>
              <w:rPr>
                <w:sz w:val="24"/>
                <w:szCs w:val="24"/>
              </w:rPr>
            </w:pPr>
            <w:r>
              <w:rPr>
                <w:sz w:val="24"/>
                <w:szCs w:val="24"/>
              </w:rPr>
              <w:t>Exodus</w:t>
            </w:r>
          </w:p>
          <w:p w14:paraId="60C39BFC" w14:textId="77777777" w:rsidR="00850B9F" w:rsidRDefault="00850B9F" w:rsidP="00850B9F">
            <w:pPr>
              <w:pStyle w:val="Header"/>
              <w:numPr>
                <w:ilvl w:val="0"/>
                <w:numId w:val="1"/>
              </w:numPr>
              <w:tabs>
                <w:tab w:val="clear" w:pos="4680"/>
                <w:tab w:val="clear" w:pos="9360"/>
              </w:tabs>
              <w:rPr>
                <w:sz w:val="24"/>
                <w:szCs w:val="24"/>
              </w:rPr>
            </w:pPr>
            <w:r>
              <w:rPr>
                <w:sz w:val="24"/>
                <w:szCs w:val="24"/>
              </w:rPr>
              <w:t>Leviticus</w:t>
            </w:r>
          </w:p>
          <w:p w14:paraId="4B44002B" w14:textId="77777777" w:rsidR="00850B9F" w:rsidRDefault="00850B9F" w:rsidP="00850B9F">
            <w:pPr>
              <w:pStyle w:val="Header"/>
              <w:numPr>
                <w:ilvl w:val="0"/>
                <w:numId w:val="1"/>
              </w:numPr>
              <w:tabs>
                <w:tab w:val="clear" w:pos="4680"/>
                <w:tab w:val="clear" w:pos="9360"/>
              </w:tabs>
              <w:rPr>
                <w:sz w:val="24"/>
                <w:szCs w:val="24"/>
              </w:rPr>
            </w:pPr>
            <w:r>
              <w:rPr>
                <w:sz w:val="24"/>
                <w:szCs w:val="24"/>
              </w:rPr>
              <w:t>Numbers</w:t>
            </w:r>
          </w:p>
          <w:p w14:paraId="0AC74180" w14:textId="77777777" w:rsidR="00850B9F" w:rsidRPr="00CF62FB" w:rsidRDefault="00850B9F" w:rsidP="00850B9F">
            <w:pPr>
              <w:pStyle w:val="Header"/>
              <w:numPr>
                <w:ilvl w:val="0"/>
                <w:numId w:val="1"/>
              </w:numPr>
              <w:tabs>
                <w:tab w:val="clear" w:pos="4680"/>
                <w:tab w:val="clear" w:pos="9360"/>
              </w:tabs>
              <w:rPr>
                <w:sz w:val="24"/>
                <w:szCs w:val="24"/>
              </w:rPr>
            </w:pPr>
            <w:r>
              <w:rPr>
                <w:sz w:val="24"/>
                <w:szCs w:val="24"/>
              </w:rPr>
              <w:t>Deuteronomy</w:t>
            </w:r>
          </w:p>
        </w:tc>
      </w:tr>
      <w:tr w:rsidR="003E7984" w:rsidRPr="00CF62FB" w14:paraId="64957FF5" w14:textId="77777777" w:rsidTr="006F0C31">
        <w:tc>
          <w:tcPr>
            <w:tcW w:w="3528" w:type="dxa"/>
          </w:tcPr>
          <w:p w14:paraId="3F79E710" w14:textId="77777777" w:rsidR="003E7984" w:rsidRPr="003E7984" w:rsidRDefault="003E7984">
            <w:pPr>
              <w:rPr>
                <w:sz w:val="24"/>
                <w:szCs w:val="24"/>
              </w:rPr>
            </w:pPr>
            <w:r>
              <w:rPr>
                <w:b/>
                <w:sz w:val="24"/>
                <w:szCs w:val="24"/>
              </w:rPr>
              <w:t xml:space="preserve">Dead Sea Scrolls </w:t>
            </w:r>
            <w:r>
              <w:rPr>
                <w:sz w:val="24"/>
                <w:szCs w:val="24"/>
              </w:rPr>
              <w:t>(discovered in 1947) relate to the Septuagint</w:t>
            </w:r>
          </w:p>
        </w:tc>
        <w:tc>
          <w:tcPr>
            <w:tcW w:w="6048" w:type="dxa"/>
          </w:tcPr>
          <w:p w14:paraId="42A239F0" w14:textId="77777777" w:rsidR="003E7984" w:rsidRDefault="003E7984" w:rsidP="007C0369">
            <w:pPr>
              <w:pStyle w:val="Header"/>
              <w:tabs>
                <w:tab w:val="clear" w:pos="4680"/>
                <w:tab w:val="clear" w:pos="9360"/>
              </w:tabs>
              <w:rPr>
                <w:sz w:val="24"/>
                <w:szCs w:val="24"/>
              </w:rPr>
            </w:pPr>
            <w:r w:rsidRPr="003E7984">
              <w:rPr>
                <w:sz w:val="24"/>
                <w:szCs w:val="24"/>
              </w:rPr>
              <w:t>Another interesting detail in relation to the Septuagint is the discovery of the Dead Sea Scrolls in 1947.  Parts of the stories that were removed from the Protestant versions of the bible are found present in the Dead Sea Scrolls showing they had been written in Ancient Hebrew centuries before Jesus Christ was ever born (Bartin, Muddiman 621 / Hempel 75).</w:t>
            </w:r>
          </w:p>
        </w:tc>
      </w:tr>
    </w:tbl>
    <w:p w14:paraId="565AB6B0" w14:textId="77777777" w:rsidR="00313A93" w:rsidRDefault="00313A93">
      <w:r>
        <w:br w:type="page"/>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60"/>
        <w:gridCol w:w="5900"/>
      </w:tblGrid>
      <w:tr w:rsidR="00967C8B" w:rsidRPr="00CF62FB" w14:paraId="3ACF6699" w14:textId="77777777" w:rsidTr="006F0C31">
        <w:tc>
          <w:tcPr>
            <w:tcW w:w="3528" w:type="dxa"/>
          </w:tcPr>
          <w:p w14:paraId="711F7239" w14:textId="77777777" w:rsidR="00967C8B" w:rsidRPr="00CF62FB" w:rsidRDefault="00967C8B">
            <w:pPr>
              <w:rPr>
                <w:sz w:val="24"/>
                <w:szCs w:val="24"/>
              </w:rPr>
            </w:pPr>
            <w:r w:rsidRPr="00CF62FB">
              <w:rPr>
                <w:sz w:val="24"/>
                <w:szCs w:val="24"/>
              </w:rPr>
              <w:lastRenderedPageBreak/>
              <w:t xml:space="preserve">Total Number of books in </w:t>
            </w:r>
            <w:r w:rsidR="00D11ED5">
              <w:rPr>
                <w:sz w:val="24"/>
                <w:szCs w:val="24"/>
              </w:rPr>
              <w:t xml:space="preserve">Catholic </w:t>
            </w:r>
            <w:r w:rsidRPr="00CF62FB">
              <w:rPr>
                <w:b/>
                <w:sz w:val="24"/>
                <w:szCs w:val="24"/>
              </w:rPr>
              <w:t>New Testament</w:t>
            </w:r>
          </w:p>
        </w:tc>
        <w:tc>
          <w:tcPr>
            <w:tcW w:w="6048" w:type="dxa"/>
          </w:tcPr>
          <w:p w14:paraId="5E6DF150" w14:textId="77777777" w:rsidR="00967C8B" w:rsidRPr="00CF62FB" w:rsidRDefault="00967C8B" w:rsidP="007C0369">
            <w:pPr>
              <w:pStyle w:val="Header"/>
              <w:tabs>
                <w:tab w:val="clear" w:pos="4680"/>
                <w:tab w:val="clear" w:pos="9360"/>
              </w:tabs>
              <w:rPr>
                <w:sz w:val="24"/>
                <w:szCs w:val="24"/>
              </w:rPr>
            </w:pPr>
            <w:r w:rsidRPr="00CF62FB">
              <w:rPr>
                <w:sz w:val="24"/>
                <w:szCs w:val="24"/>
              </w:rPr>
              <w:t>Twenty-Seven Books</w:t>
            </w:r>
            <w:r w:rsidR="006F0C31">
              <w:rPr>
                <w:sz w:val="24"/>
                <w:szCs w:val="24"/>
              </w:rPr>
              <w:t xml:space="preserve">            (27)</w:t>
            </w:r>
          </w:p>
        </w:tc>
      </w:tr>
      <w:tr w:rsidR="00901676" w:rsidRPr="00CF62FB" w14:paraId="2466EE6A" w14:textId="77777777" w:rsidTr="006F0C31">
        <w:tc>
          <w:tcPr>
            <w:tcW w:w="3528" w:type="dxa"/>
          </w:tcPr>
          <w:p w14:paraId="419FE1EF" w14:textId="77777777" w:rsidR="00901676" w:rsidRPr="00CF62FB" w:rsidRDefault="00901676">
            <w:pPr>
              <w:rPr>
                <w:sz w:val="24"/>
                <w:szCs w:val="24"/>
              </w:rPr>
            </w:pPr>
            <w:r w:rsidRPr="00CF62FB">
              <w:rPr>
                <w:sz w:val="24"/>
                <w:szCs w:val="24"/>
              </w:rPr>
              <w:t xml:space="preserve">Total Number of books in the </w:t>
            </w:r>
            <w:r w:rsidR="00967C8B" w:rsidRPr="00CF62FB">
              <w:rPr>
                <w:sz w:val="24"/>
                <w:szCs w:val="24"/>
              </w:rPr>
              <w:t xml:space="preserve">Catholic </w:t>
            </w:r>
            <w:r w:rsidRPr="00CF62FB">
              <w:rPr>
                <w:b/>
                <w:sz w:val="24"/>
                <w:szCs w:val="24"/>
              </w:rPr>
              <w:t>Old Testament</w:t>
            </w:r>
          </w:p>
        </w:tc>
        <w:tc>
          <w:tcPr>
            <w:tcW w:w="6048" w:type="dxa"/>
          </w:tcPr>
          <w:p w14:paraId="2DAB6C4F" w14:textId="77777777" w:rsidR="00901676" w:rsidRPr="00CF62FB" w:rsidRDefault="00901676" w:rsidP="007C0369">
            <w:pPr>
              <w:pStyle w:val="Header"/>
              <w:tabs>
                <w:tab w:val="clear" w:pos="4680"/>
                <w:tab w:val="clear" w:pos="9360"/>
              </w:tabs>
              <w:rPr>
                <w:sz w:val="24"/>
                <w:szCs w:val="24"/>
              </w:rPr>
            </w:pPr>
            <w:r w:rsidRPr="00CF62FB">
              <w:rPr>
                <w:sz w:val="24"/>
                <w:szCs w:val="24"/>
              </w:rPr>
              <w:t>Forty-Six Books</w:t>
            </w:r>
            <w:r w:rsidR="006F0C31">
              <w:rPr>
                <w:sz w:val="24"/>
                <w:szCs w:val="24"/>
              </w:rPr>
              <w:t xml:space="preserve">                      (46)</w:t>
            </w:r>
          </w:p>
        </w:tc>
      </w:tr>
      <w:tr w:rsidR="00901676" w:rsidRPr="00CF62FB" w14:paraId="2D7BF997" w14:textId="77777777" w:rsidTr="006F0C31">
        <w:tc>
          <w:tcPr>
            <w:tcW w:w="3528" w:type="dxa"/>
          </w:tcPr>
          <w:p w14:paraId="1BD51893" w14:textId="77777777" w:rsidR="00901676" w:rsidRPr="00CF62FB" w:rsidRDefault="00901676">
            <w:pPr>
              <w:rPr>
                <w:sz w:val="24"/>
                <w:szCs w:val="24"/>
              </w:rPr>
            </w:pPr>
            <w:r w:rsidRPr="00CF62FB">
              <w:rPr>
                <w:sz w:val="24"/>
                <w:szCs w:val="24"/>
              </w:rPr>
              <w:t xml:space="preserve">Total Number of books in the </w:t>
            </w:r>
            <w:r w:rsidRPr="00CF62FB">
              <w:rPr>
                <w:b/>
                <w:sz w:val="24"/>
                <w:szCs w:val="24"/>
              </w:rPr>
              <w:t>Catholic</w:t>
            </w:r>
            <w:r w:rsidRPr="00CF62FB">
              <w:rPr>
                <w:sz w:val="24"/>
                <w:szCs w:val="24"/>
              </w:rPr>
              <w:t xml:space="preserve"> </w:t>
            </w:r>
            <w:r w:rsidRPr="00D11ED5">
              <w:rPr>
                <w:b/>
                <w:sz w:val="24"/>
                <w:szCs w:val="24"/>
              </w:rPr>
              <w:t>Old and New Testament</w:t>
            </w:r>
          </w:p>
        </w:tc>
        <w:tc>
          <w:tcPr>
            <w:tcW w:w="6048" w:type="dxa"/>
          </w:tcPr>
          <w:p w14:paraId="591C7E7E" w14:textId="77777777" w:rsidR="00901676" w:rsidRPr="00CF62FB" w:rsidRDefault="00901676" w:rsidP="007C0369">
            <w:pPr>
              <w:pStyle w:val="Header"/>
              <w:tabs>
                <w:tab w:val="clear" w:pos="4680"/>
                <w:tab w:val="clear" w:pos="9360"/>
              </w:tabs>
              <w:rPr>
                <w:sz w:val="24"/>
                <w:szCs w:val="24"/>
              </w:rPr>
            </w:pPr>
            <w:r w:rsidRPr="00CF62FB">
              <w:rPr>
                <w:sz w:val="24"/>
                <w:szCs w:val="24"/>
              </w:rPr>
              <w:t>Seventy-Three Books</w:t>
            </w:r>
            <w:r w:rsidR="006F0C31">
              <w:rPr>
                <w:sz w:val="24"/>
                <w:szCs w:val="24"/>
              </w:rPr>
              <w:t xml:space="preserve">            (73)</w:t>
            </w:r>
          </w:p>
          <w:p w14:paraId="352D7F5E" w14:textId="77777777" w:rsidR="00901676" w:rsidRPr="00CF62FB" w:rsidRDefault="00901676" w:rsidP="007C0369">
            <w:pPr>
              <w:pStyle w:val="Header"/>
              <w:tabs>
                <w:tab w:val="clear" w:pos="4680"/>
                <w:tab w:val="clear" w:pos="9360"/>
              </w:tabs>
              <w:rPr>
                <w:sz w:val="24"/>
                <w:szCs w:val="24"/>
              </w:rPr>
            </w:pPr>
          </w:p>
        </w:tc>
      </w:tr>
      <w:tr w:rsidR="00967C8B" w:rsidRPr="00CF62FB" w14:paraId="4CE80DCE" w14:textId="77777777" w:rsidTr="006F0C31">
        <w:tc>
          <w:tcPr>
            <w:tcW w:w="3528" w:type="dxa"/>
          </w:tcPr>
          <w:p w14:paraId="0822D16D" w14:textId="77777777" w:rsidR="00967C8B" w:rsidRPr="00CF62FB" w:rsidRDefault="00967C8B">
            <w:pPr>
              <w:rPr>
                <w:sz w:val="24"/>
                <w:szCs w:val="24"/>
              </w:rPr>
            </w:pPr>
            <w:r w:rsidRPr="00CF62FB">
              <w:rPr>
                <w:sz w:val="24"/>
                <w:szCs w:val="24"/>
              </w:rPr>
              <w:t xml:space="preserve">Total Number of books in the Protestant </w:t>
            </w:r>
            <w:r w:rsidRPr="00D11ED5">
              <w:rPr>
                <w:b/>
                <w:sz w:val="24"/>
                <w:szCs w:val="24"/>
              </w:rPr>
              <w:t>New Testament</w:t>
            </w:r>
          </w:p>
        </w:tc>
        <w:tc>
          <w:tcPr>
            <w:tcW w:w="6048" w:type="dxa"/>
          </w:tcPr>
          <w:p w14:paraId="3AC90596" w14:textId="77777777" w:rsidR="00967C8B" w:rsidRPr="00CF62FB" w:rsidRDefault="00967C8B" w:rsidP="007C0369">
            <w:pPr>
              <w:pStyle w:val="Header"/>
              <w:tabs>
                <w:tab w:val="clear" w:pos="4680"/>
                <w:tab w:val="clear" w:pos="9360"/>
              </w:tabs>
              <w:rPr>
                <w:sz w:val="24"/>
                <w:szCs w:val="24"/>
              </w:rPr>
            </w:pPr>
            <w:r w:rsidRPr="00CF62FB">
              <w:rPr>
                <w:sz w:val="24"/>
                <w:szCs w:val="24"/>
              </w:rPr>
              <w:t>Twenty-Seven Books</w:t>
            </w:r>
            <w:r w:rsidR="006F0C31">
              <w:rPr>
                <w:sz w:val="24"/>
                <w:szCs w:val="24"/>
              </w:rPr>
              <w:t xml:space="preserve">             (27)</w:t>
            </w:r>
          </w:p>
        </w:tc>
      </w:tr>
      <w:tr w:rsidR="00967C8B" w:rsidRPr="00CF62FB" w14:paraId="6954FEAA" w14:textId="77777777" w:rsidTr="006F0C31">
        <w:tc>
          <w:tcPr>
            <w:tcW w:w="3528" w:type="dxa"/>
          </w:tcPr>
          <w:p w14:paraId="7D666828" w14:textId="77777777" w:rsidR="00967C8B" w:rsidRPr="00CF62FB" w:rsidRDefault="00967C8B">
            <w:pPr>
              <w:rPr>
                <w:sz w:val="24"/>
                <w:szCs w:val="24"/>
              </w:rPr>
            </w:pPr>
            <w:r w:rsidRPr="00CF62FB">
              <w:rPr>
                <w:sz w:val="24"/>
                <w:szCs w:val="24"/>
              </w:rPr>
              <w:t xml:space="preserve">Total Number of books in the Protestant </w:t>
            </w:r>
            <w:r w:rsidRPr="00D11ED5">
              <w:rPr>
                <w:b/>
                <w:sz w:val="24"/>
                <w:szCs w:val="24"/>
              </w:rPr>
              <w:t>Old Testament</w:t>
            </w:r>
            <w:r w:rsidRPr="00CF62FB">
              <w:rPr>
                <w:sz w:val="24"/>
                <w:szCs w:val="24"/>
              </w:rPr>
              <w:t xml:space="preserve"> after 18</w:t>
            </w:r>
            <w:r w:rsidRPr="00CF62FB">
              <w:rPr>
                <w:sz w:val="24"/>
                <w:szCs w:val="24"/>
                <w:vertAlign w:val="superscript"/>
              </w:rPr>
              <w:t>th</w:t>
            </w:r>
            <w:r w:rsidRPr="00CF62FB">
              <w:rPr>
                <w:sz w:val="24"/>
                <w:szCs w:val="24"/>
              </w:rPr>
              <w:t xml:space="preserve"> Century.</w:t>
            </w:r>
          </w:p>
        </w:tc>
        <w:tc>
          <w:tcPr>
            <w:tcW w:w="6048" w:type="dxa"/>
          </w:tcPr>
          <w:p w14:paraId="5CB6BBF1" w14:textId="77777777" w:rsidR="00967C8B" w:rsidRPr="00CF62FB" w:rsidRDefault="00967C8B" w:rsidP="007C0369">
            <w:pPr>
              <w:pStyle w:val="Header"/>
              <w:tabs>
                <w:tab w:val="clear" w:pos="4680"/>
                <w:tab w:val="clear" w:pos="9360"/>
              </w:tabs>
              <w:rPr>
                <w:sz w:val="24"/>
                <w:szCs w:val="24"/>
              </w:rPr>
            </w:pPr>
            <w:r w:rsidRPr="00CF62FB">
              <w:rPr>
                <w:sz w:val="24"/>
                <w:szCs w:val="24"/>
              </w:rPr>
              <w:t>Thirty-Nine Books (seven books and two chapters of Daniel removed)</w:t>
            </w:r>
            <w:r w:rsidR="006F0C31">
              <w:rPr>
                <w:sz w:val="24"/>
                <w:szCs w:val="24"/>
              </w:rPr>
              <w:t xml:space="preserve"> </w:t>
            </w:r>
            <w:r w:rsidR="00401194">
              <w:rPr>
                <w:sz w:val="24"/>
                <w:szCs w:val="24"/>
              </w:rPr>
              <w:t xml:space="preserve">                                </w:t>
            </w:r>
            <w:r w:rsidR="006F0C31">
              <w:rPr>
                <w:sz w:val="24"/>
                <w:szCs w:val="24"/>
              </w:rPr>
              <w:t>(39)</w:t>
            </w:r>
          </w:p>
        </w:tc>
      </w:tr>
      <w:tr w:rsidR="00901676" w:rsidRPr="00CF62FB" w14:paraId="79D55D52" w14:textId="77777777" w:rsidTr="006F0C31">
        <w:tc>
          <w:tcPr>
            <w:tcW w:w="3528" w:type="dxa"/>
          </w:tcPr>
          <w:p w14:paraId="7CBAB218" w14:textId="77777777" w:rsidR="00901676" w:rsidRPr="00CF62FB" w:rsidRDefault="00901676">
            <w:pPr>
              <w:rPr>
                <w:sz w:val="24"/>
                <w:szCs w:val="24"/>
              </w:rPr>
            </w:pPr>
            <w:r w:rsidRPr="00CF62FB">
              <w:rPr>
                <w:sz w:val="24"/>
                <w:szCs w:val="24"/>
              </w:rPr>
              <w:t xml:space="preserve">Total Number of books in </w:t>
            </w:r>
            <w:r w:rsidRPr="00CF62FB">
              <w:rPr>
                <w:b/>
                <w:sz w:val="24"/>
                <w:szCs w:val="24"/>
              </w:rPr>
              <w:t>Protestant</w:t>
            </w:r>
            <w:r w:rsidRPr="00CF62FB">
              <w:rPr>
                <w:sz w:val="24"/>
                <w:szCs w:val="24"/>
              </w:rPr>
              <w:t xml:space="preserve"> </w:t>
            </w:r>
            <w:r w:rsidRPr="00D11ED5">
              <w:rPr>
                <w:b/>
                <w:sz w:val="24"/>
                <w:szCs w:val="24"/>
              </w:rPr>
              <w:t>Old and New Testament</w:t>
            </w:r>
            <w:r w:rsidRPr="00CF62FB">
              <w:rPr>
                <w:sz w:val="24"/>
                <w:szCs w:val="24"/>
              </w:rPr>
              <w:t xml:space="preserve"> after the 18</w:t>
            </w:r>
            <w:r w:rsidRPr="00CF62FB">
              <w:rPr>
                <w:sz w:val="24"/>
                <w:szCs w:val="24"/>
                <w:vertAlign w:val="superscript"/>
              </w:rPr>
              <w:t>th</w:t>
            </w:r>
            <w:r w:rsidRPr="00CF62FB">
              <w:rPr>
                <w:sz w:val="24"/>
                <w:szCs w:val="24"/>
              </w:rPr>
              <w:t xml:space="preserve"> Century</w:t>
            </w:r>
          </w:p>
        </w:tc>
        <w:tc>
          <w:tcPr>
            <w:tcW w:w="6048" w:type="dxa"/>
          </w:tcPr>
          <w:p w14:paraId="214F49F7" w14:textId="77777777" w:rsidR="00901676" w:rsidRPr="00CF62FB" w:rsidRDefault="00967C8B" w:rsidP="00967C8B">
            <w:pPr>
              <w:pStyle w:val="Header"/>
              <w:tabs>
                <w:tab w:val="clear" w:pos="4680"/>
                <w:tab w:val="clear" w:pos="9360"/>
              </w:tabs>
              <w:rPr>
                <w:sz w:val="24"/>
                <w:szCs w:val="24"/>
              </w:rPr>
            </w:pPr>
            <w:r w:rsidRPr="00CF62FB">
              <w:rPr>
                <w:sz w:val="24"/>
                <w:szCs w:val="24"/>
              </w:rPr>
              <w:t xml:space="preserve">Sixty-Six Books </w:t>
            </w:r>
            <w:r w:rsidR="006F0C31">
              <w:rPr>
                <w:sz w:val="24"/>
                <w:szCs w:val="24"/>
              </w:rPr>
              <w:t xml:space="preserve">                       (66)</w:t>
            </w:r>
          </w:p>
        </w:tc>
      </w:tr>
      <w:tr w:rsidR="006F0C31" w:rsidRPr="00CF62FB" w14:paraId="1BD24A43" w14:textId="77777777" w:rsidTr="006F0C31">
        <w:tc>
          <w:tcPr>
            <w:tcW w:w="3528" w:type="dxa"/>
          </w:tcPr>
          <w:p w14:paraId="096A15C4" w14:textId="77777777" w:rsidR="006F0C31" w:rsidRPr="00CF62FB" w:rsidRDefault="006F0C31">
            <w:pPr>
              <w:rPr>
                <w:sz w:val="24"/>
                <w:szCs w:val="24"/>
              </w:rPr>
            </w:pPr>
          </w:p>
        </w:tc>
        <w:tc>
          <w:tcPr>
            <w:tcW w:w="6048" w:type="dxa"/>
          </w:tcPr>
          <w:p w14:paraId="45D1C729" w14:textId="77777777" w:rsidR="006F0C31" w:rsidRPr="00CF62FB" w:rsidRDefault="006F0C31" w:rsidP="00967C8B">
            <w:pPr>
              <w:pStyle w:val="Header"/>
              <w:tabs>
                <w:tab w:val="clear" w:pos="4680"/>
                <w:tab w:val="clear" w:pos="9360"/>
              </w:tabs>
              <w:rPr>
                <w:sz w:val="24"/>
                <w:szCs w:val="24"/>
              </w:rPr>
            </w:pPr>
          </w:p>
        </w:tc>
      </w:tr>
    </w:tbl>
    <w:p w14:paraId="6D77A210" w14:textId="77777777" w:rsidR="009C440A" w:rsidRDefault="009C440A" w:rsidP="00CF62FB">
      <w:pPr>
        <w:pStyle w:val="Header"/>
        <w:tabs>
          <w:tab w:val="clear" w:pos="4680"/>
          <w:tab w:val="clear" w:pos="9360"/>
        </w:tabs>
        <w:spacing w:after="200" w:line="276" w:lineRule="auto"/>
      </w:pPr>
    </w:p>
    <w:p w14:paraId="219122B8" w14:textId="77777777" w:rsidR="00B37615" w:rsidRDefault="00B37615" w:rsidP="00CF62FB">
      <w:pPr>
        <w:pStyle w:val="Header"/>
        <w:tabs>
          <w:tab w:val="clear" w:pos="4680"/>
          <w:tab w:val="clear" w:pos="9360"/>
        </w:tabs>
        <w:spacing w:after="200" w:line="276" w:lineRule="auto"/>
      </w:pPr>
    </w:p>
    <w:p w14:paraId="57EDBDB1" w14:textId="41FFC4A4" w:rsidR="00B37615" w:rsidRDefault="00B37615" w:rsidP="00CF62FB">
      <w:pPr>
        <w:pStyle w:val="Header"/>
        <w:tabs>
          <w:tab w:val="clear" w:pos="4680"/>
          <w:tab w:val="clear" w:pos="9360"/>
        </w:tabs>
        <w:spacing w:after="200" w:line="276" w:lineRule="auto"/>
      </w:pPr>
    </w:p>
    <w:p w14:paraId="569308C4" w14:textId="77777777" w:rsidR="00B37615" w:rsidRDefault="00B37615" w:rsidP="00CF62FB">
      <w:pPr>
        <w:pStyle w:val="Header"/>
        <w:tabs>
          <w:tab w:val="clear" w:pos="4680"/>
          <w:tab w:val="clear" w:pos="9360"/>
        </w:tabs>
        <w:spacing w:after="200" w:line="276" w:lineRule="auto"/>
      </w:pPr>
    </w:p>
    <w:p w14:paraId="61C41C65" w14:textId="77777777" w:rsidR="00B37615" w:rsidRDefault="00B37615" w:rsidP="00CF62FB">
      <w:pPr>
        <w:pStyle w:val="Header"/>
        <w:tabs>
          <w:tab w:val="clear" w:pos="4680"/>
          <w:tab w:val="clear" w:pos="9360"/>
        </w:tabs>
        <w:spacing w:after="200" w:line="276" w:lineRule="auto"/>
      </w:pPr>
    </w:p>
    <w:p w14:paraId="3B823CB0" w14:textId="77777777" w:rsidR="00B37615" w:rsidRDefault="00B37615" w:rsidP="00CF62FB">
      <w:pPr>
        <w:pStyle w:val="Header"/>
        <w:tabs>
          <w:tab w:val="clear" w:pos="4680"/>
          <w:tab w:val="clear" w:pos="9360"/>
        </w:tabs>
        <w:spacing w:after="200" w:line="276" w:lineRule="auto"/>
      </w:pPr>
    </w:p>
    <w:p w14:paraId="0E5EF84B" w14:textId="77777777" w:rsidR="00B37615" w:rsidRDefault="00B37615" w:rsidP="00CF62FB">
      <w:pPr>
        <w:pStyle w:val="Header"/>
        <w:tabs>
          <w:tab w:val="clear" w:pos="4680"/>
          <w:tab w:val="clear" w:pos="9360"/>
        </w:tabs>
        <w:spacing w:after="200" w:line="276" w:lineRule="auto"/>
      </w:pPr>
    </w:p>
    <w:p w14:paraId="6C680C3E" w14:textId="77777777" w:rsidR="00B37615" w:rsidRDefault="00B37615" w:rsidP="00CF62FB">
      <w:pPr>
        <w:pStyle w:val="Header"/>
        <w:tabs>
          <w:tab w:val="clear" w:pos="4680"/>
          <w:tab w:val="clear" w:pos="9360"/>
        </w:tabs>
        <w:spacing w:after="200" w:line="276" w:lineRule="auto"/>
      </w:pPr>
    </w:p>
    <w:p w14:paraId="6EAA8CCC" w14:textId="77777777" w:rsidR="00B37615" w:rsidRDefault="00B37615" w:rsidP="00CF62FB">
      <w:pPr>
        <w:pStyle w:val="Header"/>
        <w:tabs>
          <w:tab w:val="clear" w:pos="4680"/>
          <w:tab w:val="clear" w:pos="9360"/>
        </w:tabs>
        <w:spacing w:after="200" w:line="276" w:lineRule="auto"/>
      </w:pPr>
    </w:p>
    <w:p w14:paraId="1FE86C11" w14:textId="77777777" w:rsidR="00B37615" w:rsidRDefault="00B37615" w:rsidP="00CF62FB">
      <w:pPr>
        <w:pStyle w:val="Header"/>
        <w:tabs>
          <w:tab w:val="clear" w:pos="4680"/>
          <w:tab w:val="clear" w:pos="9360"/>
        </w:tabs>
        <w:spacing w:after="200" w:line="276" w:lineRule="auto"/>
      </w:pPr>
    </w:p>
    <w:p w14:paraId="328688B1" w14:textId="77777777" w:rsidR="00B37615" w:rsidRDefault="00B37615" w:rsidP="00CF62FB">
      <w:pPr>
        <w:pStyle w:val="Header"/>
        <w:tabs>
          <w:tab w:val="clear" w:pos="4680"/>
          <w:tab w:val="clear" w:pos="9360"/>
        </w:tabs>
        <w:spacing w:after="200" w:line="276" w:lineRule="auto"/>
      </w:pPr>
    </w:p>
    <w:p w14:paraId="6E36B0D6" w14:textId="77777777" w:rsidR="00B37615" w:rsidRDefault="00B37615" w:rsidP="00CF62FB">
      <w:pPr>
        <w:pStyle w:val="Header"/>
        <w:tabs>
          <w:tab w:val="clear" w:pos="4680"/>
          <w:tab w:val="clear" w:pos="9360"/>
        </w:tabs>
        <w:spacing w:after="200" w:line="276" w:lineRule="auto"/>
      </w:pPr>
    </w:p>
    <w:p w14:paraId="432AE6F8" w14:textId="77777777" w:rsidR="00B37615" w:rsidRDefault="00B37615" w:rsidP="00CF62FB">
      <w:pPr>
        <w:pStyle w:val="Header"/>
        <w:tabs>
          <w:tab w:val="clear" w:pos="4680"/>
          <w:tab w:val="clear" w:pos="9360"/>
        </w:tabs>
        <w:spacing w:after="200" w:line="276" w:lineRule="auto"/>
      </w:pPr>
    </w:p>
    <w:p w14:paraId="5FEBA137" w14:textId="77777777" w:rsidR="00313A93" w:rsidRDefault="00313A93" w:rsidP="00CF62FB">
      <w:pPr>
        <w:pStyle w:val="Header"/>
        <w:tabs>
          <w:tab w:val="clear" w:pos="4680"/>
          <w:tab w:val="clear" w:pos="9360"/>
        </w:tabs>
        <w:spacing w:after="200" w:line="276" w:lineRule="auto"/>
      </w:pPr>
    </w:p>
    <w:p w14:paraId="6D94B51C" w14:textId="77777777" w:rsidR="00313A93" w:rsidRDefault="00313A93" w:rsidP="00CF62FB">
      <w:pPr>
        <w:pStyle w:val="Header"/>
        <w:tabs>
          <w:tab w:val="clear" w:pos="4680"/>
          <w:tab w:val="clear" w:pos="9360"/>
        </w:tabs>
        <w:spacing w:after="200" w:line="276" w:lineRule="auto"/>
      </w:pPr>
    </w:p>
    <w:p w14:paraId="7CF4F638" w14:textId="77777777" w:rsidR="00313A93" w:rsidRDefault="00313A93" w:rsidP="00CF62FB">
      <w:pPr>
        <w:pStyle w:val="Header"/>
        <w:tabs>
          <w:tab w:val="clear" w:pos="4680"/>
          <w:tab w:val="clear" w:pos="9360"/>
        </w:tabs>
        <w:spacing w:after="200" w:line="276" w:lineRule="auto"/>
      </w:pPr>
    </w:p>
    <w:p w14:paraId="5C96B6B5" w14:textId="77777777" w:rsidR="00313A93" w:rsidRDefault="00313A93" w:rsidP="00CF62FB">
      <w:pPr>
        <w:pStyle w:val="Header"/>
        <w:tabs>
          <w:tab w:val="clear" w:pos="4680"/>
          <w:tab w:val="clear" w:pos="9360"/>
        </w:tabs>
        <w:spacing w:after="200" w:line="276" w:lineRule="auto"/>
      </w:pPr>
    </w:p>
    <w:p w14:paraId="1CEC1B0B" w14:textId="77777777" w:rsidR="00B37615" w:rsidRDefault="00B37615" w:rsidP="00B37615">
      <w:pPr>
        <w:pStyle w:val="ResearchPaperTitle"/>
        <w:rPr>
          <w:sz w:val="24"/>
        </w:rPr>
      </w:pPr>
      <w:r>
        <w:rPr>
          <w:sz w:val="24"/>
        </w:rPr>
        <w:t>Cited Works:</w:t>
      </w:r>
    </w:p>
    <w:p w14:paraId="28D62DF1" w14:textId="77777777" w:rsidR="00B37615" w:rsidRDefault="00B37615" w:rsidP="00B37615">
      <w:pPr>
        <w:pStyle w:val="ResearchPaperTitle"/>
        <w:jc w:val="left"/>
        <w:rPr>
          <w:sz w:val="24"/>
        </w:rPr>
      </w:pPr>
    </w:p>
    <w:p w14:paraId="3BAD5230" w14:textId="77777777" w:rsidR="00B37615" w:rsidRDefault="00B37615" w:rsidP="00B65226">
      <w:pPr>
        <w:pStyle w:val="ResearchPaperTitle"/>
        <w:spacing w:line="360" w:lineRule="auto"/>
        <w:jc w:val="left"/>
        <w:rPr>
          <w:color w:val="000000"/>
          <w:sz w:val="24"/>
          <w:shd w:val="clear" w:color="auto" w:fill="FFFFFF"/>
        </w:rPr>
      </w:pPr>
      <w:r w:rsidRPr="00021EBA">
        <w:rPr>
          <w:color w:val="000000"/>
          <w:sz w:val="24"/>
          <w:shd w:val="clear" w:color="auto" w:fill="FFFFFF"/>
        </w:rPr>
        <w:t>Barton, John, and John Muddiman.</w:t>
      </w:r>
      <w:r w:rsidRPr="00021EBA">
        <w:rPr>
          <w:rStyle w:val="apple-converted-space"/>
          <w:color w:val="000000"/>
          <w:sz w:val="24"/>
          <w:shd w:val="clear" w:color="auto" w:fill="FFFFFF"/>
        </w:rPr>
        <w:t> </w:t>
      </w:r>
      <w:r w:rsidRPr="00021EBA">
        <w:rPr>
          <w:i/>
          <w:iCs/>
          <w:color w:val="000000"/>
          <w:sz w:val="24"/>
          <w:shd w:val="clear" w:color="auto" w:fill="FFFFFF"/>
        </w:rPr>
        <w:t>The Oxford Bible Commentary</w:t>
      </w:r>
      <w:r w:rsidRPr="00021EBA">
        <w:rPr>
          <w:color w:val="000000"/>
          <w:sz w:val="24"/>
          <w:shd w:val="clear" w:color="auto" w:fill="FFFFFF"/>
        </w:rPr>
        <w:t>. Oxford: Oxford UP, 2001. Print.</w:t>
      </w:r>
    </w:p>
    <w:p w14:paraId="0336DAE6" w14:textId="77777777" w:rsidR="00B37615" w:rsidRDefault="00B37615" w:rsidP="00B65226">
      <w:pPr>
        <w:pStyle w:val="ResearchPaperTitle"/>
        <w:spacing w:line="360" w:lineRule="auto"/>
        <w:jc w:val="left"/>
        <w:rPr>
          <w:color w:val="000000"/>
          <w:sz w:val="24"/>
          <w:shd w:val="clear" w:color="auto" w:fill="FFFFFF"/>
        </w:rPr>
      </w:pPr>
    </w:p>
    <w:p w14:paraId="6A786CC3" w14:textId="77777777" w:rsidR="00B37615" w:rsidRDefault="00B37615" w:rsidP="00B65226">
      <w:pPr>
        <w:pStyle w:val="ResearchPaperTitle"/>
        <w:spacing w:line="360" w:lineRule="auto"/>
        <w:jc w:val="left"/>
        <w:rPr>
          <w:color w:val="000000"/>
          <w:sz w:val="24"/>
          <w:shd w:val="clear" w:color="auto" w:fill="FFFFFF"/>
        </w:rPr>
      </w:pPr>
      <w:r w:rsidRPr="00021EBA">
        <w:rPr>
          <w:color w:val="000000"/>
          <w:sz w:val="24"/>
          <w:shd w:val="clear" w:color="auto" w:fill="FFFFFF"/>
        </w:rPr>
        <w:t>Andrea, Alfred J., and Carolyn Neel.</w:t>
      </w:r>
      <w:r w:rsidRPr="00021EBA">
        <w:rPr>
          <w:rStyle w:val="apple-converted-space"/>
          <w:color w:val="000000"/>
          <w:sz w:val="24"/>
          <w:shd w:val="clear" w:color="auto" w:fill="FFFFFF"/>
        </w:rPr>
        <w:t> </w:t>
      </w:r>
      <w:r w:rsidRPr="00021EBA">
        <w:rPr>
          <w:i/>
          <w:iCs/>
          <w:color w:val="000000"/>
          <w:sz w:val="24"/>
          <w:shd w:val="clear" w:color="auto" w:fill="FFFFFF"/>
        </w:rPr>
        <w:t>World History Encyclopedia</w:t>
      </w:r>
      <w:r w:rsidRPr="00021EBA">
        <w:rPr>
          <w:color w:val="000000"/>
          <w:sz w:val="24"/>
          <w:shd w:val="clear" w:color="auto" w:fill="FFFFFF"/>
        </w:rPr>
        <w:t>. Santa Barbara, CA: ABC-CLIO, 2011. Print.</w:t>
      </w:r>
    </w:p>
    <w:p w14:paraId="28F1726C" w14:textId="77777777" w:rsidR="00B37615" w:rsidRDefault="00B37615" w:rsidP="00B65226">
      <w:pPr>
        <w:pStyle w:val="ResearchPaperTitle"/>
        <w:spacing w:line="360" w:lineRule="auto"/>
        <w:jc w:val="left"/>
        <w:rPr>
          <w:color w:val="000000"/>
          <w:sz w:val="24"/>
          <w:shd w:val="clear" w:color="auto" w:fill="FFFFFF"/>
        </w:rPr>
      </w:pPr>
    </w:p>
    <w:p w14:paraId="51BF7432" w14:textId="77777777" w:rsidR="00B37615" w:rsidRDefault="00B37615" w:rsidP="00B65226">
      <w:pPr>
        <w:pStyle w:val="ResearchPaperTitle"/>
        <w:spacing w:line="360" w:lineRule="auto"/>
        <w:jc w:val="left"/>
        <w:rPr>
          <w:color w:val="000000"/>
          <w:sz w:val="24"/>
          <w:shd w:val="clear" w:color="auto" w:fill="FFFFFF"/>
        </w:rPr>
      </w:pPr>
      <w:r w:rsidRPr="006876B9">
        <w:rPr>
          <w:color w:val="000000"/>
          <w:sz w:val="24"/>
          <w:shd w:val="clear" w:color="auto" w:fill="FFFFFF"/>
        </w:rPr>
        <w:t>Cutts, Edward Lewes.</w:t>
      </w:r>
      <w:r w:rsidRPr="006876B9">
        <w:rPr>
          <w:rStyle w:val="apple-converted-space"/>
          <w:color w:val="000000"/>
          <w:sz w:val="24"/>
          <w:shd w:val="clear" w:color="auto" w:fill="FFFFFF"/>
        </w:rPr>
        <w:t> </w:t>
      </w:r>
      <w:r w:rsidRPr="006876B9">
        <w:rPr>
          <w:i/>
          <w:iCs/>
          <w:color w:val="000000"/>
          <w:sz w:val="24"/>
          <w:shd w:val="clear" w:color="auto" w:fill="FFFFFF"/>
        </w:rPr>
        <w:t>St. Jerome.</w:t>
      </w:r>
      <w:r w:rsidRPr="006876B9">
        <w:rPr>
          <w:rStyle w:val="apple-converted-space"/>
          <w:color w:val="000000"/>
          <w:sz w:val="24"/>
          <w:shd w:val="clear" w:color="auto" w:fill="FFFFFF"/>
        </w:rPr>
        <w:t> </w:t>
      </w:r>
      <w:r w:rsidRPr="006876B9">
        <w:rPr>
          <w:color w:val="000000"/>
          <w:sz w:val="24"/>
          <w:shd w:val="clear" w:color="auto" w:fill="FFFFFF"/>
        </w:rPr>
        <w:t>London: Society for Promoting Christian Knowledge, 1897. Print.</w:t>
      </w:r>
    </w:p>
    <w:p w14:paraId="38D98FA3" w14:textId="77777777" w:rsidR="00B37615" w:rsidRDefault="00B37615" w:rsidP="00B65226">
      <w:pPr>
        <w:pStyle w:val="ResearchPaperTitle"/>
        <w:spacing w:line="360" w:lineRule="auto"/>
        <w:jc w:val="left"/>
        <w:rPr>
          <w:color w:val="000000"/>
          <w:sz w:val="24"/>
          <w:shd w:val="clear" w:color="auto" w:fill="FFFFFF"/>
        </w:rPr>
      </w:pPr>
    </w:p>
    <w:p w14:paraId="0D682228" w14:textId="77777777" w:rsidR="00B37615" w:rsidRDefault="00B37615" w:rsidP="00B65226">
      <w:pPr>
        <w:pStyle w:val="ResearchPaperTitle"/>
        <w:spacing w:line="360" w:lineRule="auto"/>
        <w:jc w:val="left"/>
        <w:rPr>
          <w:color w:val="000000"/>
          <w:sz w:val="24"/>
          <w:shd w:val="clear" w:color="auto" w:fill="FFFFFF"/>
        </w:rPr>
      </w:pPr>
      <w:r w:rsidRPr="006876B9">
        <w:rPr>
          <w:color w:val="000000"/>
          <w:sz w:val="24"/>
          <w:shd w:val="clear" w:color="auto" w:fill="FFFFFF"/>
        </w:rPr>
        <w:t>Linder, Robert Dean.</w:t>
      </w:r>
      <w:r w:rsidRPr="006876B9">
        <w:rPr>
          <w:rStyle w:val="apple-converted-space"/>
          <w:color w:val="000000"/>
          <w:sz w:val="24"/>
          <w:shd w:val="clear" w:color="auto" w:fill="FFFFFF"/>
        </w:rPr>
        <w:t> </w:t>
      </w:r>
      <w:r w:rsidRPr="006876B9">
        <w:rPr>
          <w:i/>
          <w:iCs/>
          <w:color w:val="000000"/>
          <w:sz w:val="24"/>
          <w:shd w:val="clear" w:color="auto" w:fill="FFFFFF"/>
        </w:rPr>
        <w:t>The Reformation Era</w:t>
      </w:r>
      <w:r w:rsidRPr="006876B9">
        <w:rPr>
          <w:color w:val="000000"/>
          <w:sz w:val="24"/>
          <w:shd w:val="clear" w:color="auto" w:fill="FFFFFF"/>
        </w:rPr>
        <w:t>. Westport, CT: Greenwood, 2008. Print.</w:t>
      </w:r>
    </w:p>
    <w:p w14:paraId="6EF30603" w14:textId="77777777" w:rsidR="00B37615" w:rsidRDefault="00B37615" w:rsidP="00B65226">
      <w:pPr>
        <w:pStyle w:val="ResearchPaperTitle"/>
        <w:spacing w:line="360" w:lineRule="auto"/>
        <w:jc w:val="left"/>
        <w:rPr>
          <w:color w:val="000000"/>
          <w:sz w:val="24"/>
          <w:shd w:val="clear" w:color="auto" w:fill="FFFFFF"/>
        </w:rPr>
      </w:pPr>
    </w:p>
    <w:p w14:paraId="7C3A84BE" w14:textId="77777777" w:rsidR="00B37615" w:rsidRDefault="00B37615" w:rsidP="00B65226">
      <w:pPr>
        <w:pStyle w:val="ResearchPaperTitle"/>
        <w:spacing w:line="360" w:lineRule="auto"/>
        <w:jc w:val="left"/>
        <w:rPr>
          <w:color w:val="000000"/>
          <w:sz w:val="24"/>
          <w:shd w:val="clear" w:color="auto" w:fill="FFFFFF"/>
        </w:rPr>
      </w:pPr>
      <w:r w:rsidRPr="006876B9">
        <w:rPr>
          <w:color w:val="000000"/>
          <w:sz w:val="24"/>
          <w:shd w:val="clear" w:color="auto" w:fill="FFFFFF"/>
        </w:rPr>
        <w:t>Hempel, Charlotte.</w:t>
      </w:r>
      <w:r w:rsidRPr="006876B9">
        <w:rPr>
          <w:rStyle w:val="apple-converted-space"/>
          <w:color w:val="000000"/>
          <w:sz w:val="24"/>
          <w:shd w:val="clear" w:color="auto" w:fill="FFFFFF"/>
        </w:rPr>
        <w:t> </w:t>
      </w:r>
      <w:r w:rsidRPr="006876B9">
        <w:rPr>
          <w:i/>
          <w:iCs/>
          <w:color w:val="000000"/>
          <w:sz w:val="24"/>
          <w:shd w:val="clear" w:color="auto" w:fill="FFFFFF"/>
        </w:rPr>
        <w:t>The Dead Sea Scrolls: Texts and Context</w:t>
      </w:r>
      <w:r w:rsidRPr="006876B9">
        <w:rPr>
          <w:color w:val="000000"/>
          <w:sz w:val="24"/>
          <w:shd w:val="clear" w:color="auto" w:fill="FFFFFF"/>
        </w:rPr>
        <w:t>. Leiden: Brill, 2010. Print.</w:t>
      </w:r>
    </w:p>
    <w:p w14:paraId="6C035D57" w14:textId="77777777" w:rsidR="00B37615" w:rsidRDefault="00B37615" w:rsidP="00B65226">
      <w:pPr>
        <w:pStyle w:val="ResearchPaperTitle"/>
        <w:spacing w:line="360" w:lineRule="auto"/>
        <w:jc w:val="left"/>
        <w:rPr>
          <w:color w:val="000000"/>
          <w:sz w:val="24"/>
          <w:shd w:val="clear" w:color="auto" w:fill="FFFFFF"/>
        </w:rPr>
      </w:pPr>
    </w:p>
    <w:p w14:paraId="5820B73C" w14:textId="77777777" w:rsidR="00B37615" w:rsidRDefault="00B37615" w:rsidP="00B65226">
      <w:pPr>
        <w:pStyle w:val="ResearchPaperTitle"/>
        <w:spacing w:line="360" w:lineRule="auto"/>
        <w:jc w:val="left"/>
        <w:rPr>
          <w:color w:val="000000"/>
          <w:sz w:val="24"/>
          <w:shd w:val="clear" w:color="auto" w:fill="FFFFFF"/>
        </w:rPr>
      </w:pPr>
      <w:r w:rsidRPr="005E2A9F">
        <w:rPr>
          <w:color w:val="000000"/>
          <w:sz w:val="24"/>
          <w:shd w:val="clear" w:color="auto" w:fill="FFFFFF"/>
        </w:rPr>
        <w:t xml:space="preserve">Akin, James. "DEFENDING THE DEUTEROCANONICALS." </w:t>
      </w:r>
      <w:r w:rsidRPr="007001A7">
        <w:rPr>
          <w:i/>
          <w:color w:val="000000"/>
          <w:sz w:val="24"/>
          <w:shd w:val="clear" w:color="auto" w:fill="FFFFFF"/>
        </w:rPr>
        <w:t>EWTN</w:t>
      </w:r>
      <w:r w:rsidRPr="005E2A9F">
        <w:rPr>
          <w:color w:val="000000"/>
          <w:sz w:val="24"/>
          <w:shd w:val="clear" w:color="auto" w:fill="FFFFFF"/>
        </w:rPr>
        <w:t>. Eternal Word Television Network, n.d. Web. 12 Oct. 2013. &lt;http://www.ewtn.com/library/answers/deuteros.htm&gt;.</w:t>
      </w:r>
    </w:p>
    <w:p w14:paraId="7A225089" w14:textId="77777777" w:rsidR="00B37615" w:rsidRDefault="00B37615" w:rsidP="00B65226">
      <w:pPr>
        <w:pStyle w:val="ResearchPaperTitle"/>
        <w:spacing w:line="360" w:lineRule="auto"/>
        <w:jc w:val="left"/>
        <w:rPr>
          <w:color w:val="000000"/>
          <w:sz w:val="24"/>
          <w:shd w:val="clear" w:color="auto" w:fill="FFFFFF"/>
        </w:rPr>
      </w:pPr>
    </w:p>
    <w:p w14:paraId="11788C83" w14:textId="77777777" w:rsidR="00B37615" w:rsidRDefault="00B37615" w:rsidP="00B65226">
      <w:pPr>
        <w:pStyle w:val="ResearchPaperTitle"/>
        <w:spacing w:line="360" w:lineRule="auto"/>
        <w:jc w:val="left"/>
        <w:rPr>
          <w:color w:val="000000"/>
          <w:sz w:val="24"/>
          <w:shd w:val="clear" w:color="auto" w:fill="FFFFFF"/>
        </w:rPr>
      </w:pPr>
      <w:r w:rsidRPr="005E2A9F">
        <w:rPr>
          <w:color w:val="000000"/>
          <w:sz w:val="24"/>
          <w:shd w:val="clear" w:color="auto" w:fill="FFFFFF"/>
        </w:rPr>
        <w:t>Saunders, William, Fr. "PROTESTANT AND CATHOLIC BIBLES."</w:t>
      </w:r>
      <w:r w:rsidRPr="005E2A9F">
        <w:rPr>
          <w:rStyle w:val="apple-converted-space"/>
          <w:color w:val="000000"/>
          <w:sz w:val="24"/>
          <w:shd w:val="clear" w:color="auto" w:fill="FFFFFF"/>
        </w:rPr>
        <w:t> </w:t>
      </w:r>
      <w:r w:rsidRPr="005E2A9F">
        <w:rPr>
          <w:i/>
          <w:iCs/>
          <w:color w:val="000000"/>
          <w:sz w:val="24"/>
          <w:shd w:val="clear" w:color="auto" w:fill="FFFFFF"/>
        </w:rPr>
        <w:t>EWTN</w:t>
      </w:r>
      <w:r w:rsidRPr="005E2A9F">
        <w:rPr>
          <w:color w:val="000000"/>
          <w:sz w:val="24"/>
          <w:shd w:val="clear" w:color="auto" w:fill="FFFFFF"/>
        </w:rPr>
        <w:t>. Eternal Word Television Network, n.d. Web. 12 Oct. 2013. &lt;http://www.ewtn.com/library/</w:t>
      </w:r>
      <w:r w:rsidR="00B65226" w:rsidRPr="005E2A9F">
        <w:rPr>
          <w:color w:val="000000"/>
          <w:sz w:val="24"/>
          <w:shd w:val="clear" w:color="auto" w:fill="FFFFFF"/>
        </w:rPr>
        <w:t>answers/pcbib.htm</w:t>
      </w:r>
      <w:r w:rsidRPr="005E2A9F">
        <w:rPr>
          <w:color w:val="000000"/>
          <w:sz w:val="24"/>
          <w:shd w:val="clear" w:color="auto" w:fill="FFFFFF"/>
        </w:rPr>
        <w:t>&gt;.</w:t>
      </w:r>
    </w:p>
    <w:p w14:paraId="58B33110" w14:textId="77777777" w:rsidR="00B65226" w:rsidRPr="00BD3845" w:rsidRDefault="00B65226" w:rsidP="00B65226">
      <w:pPr>
        <w:pStyle w:val="ResearchPaperTitle"/>
        <w:spacing w:line="360" w:lineRule="auto"/>
        <w:jc w:val="left"/>
        <w:rPr>
          <w:sz w:val="24"/>
        </w:rPr>
      </w:pPr>
    </w:p>
    <w:p w14:paraId="6D6E2AD8" w14:textId="77777777" w:rsidR="00B37615" w:rsidRPr="00B65226" w:rsidRDefault="00B65226" w:rsidP="00B65226">
      <w:pPr>
        <w:pStyle w:val="Header"/>
        <w:tabs>
          <w:tab w:val="clear" w:pos="4680"/>
          <w:tab w:val="clear" w:pos="9360"/>
        </w:tabs>
        <w:spacing w:after="200"/>
        <w:rPr>
          <w:rFonts w:ascii="Arial" w:eastAsia="Times New Roman" w:hAnsi="Arial" w:cs="Times New Roman"/>
          <w:color w:val="000000"/>
          <w:sz w:val="24"/>
          <w:szCs w:val="24"/>
          <w:shd w:val="clear" w:color="auto" w:fill="FFFFFF"/>
        </w:rPr>
      </w:pPr>
      <w:r w:rsidRPr="00B65226">
        <w:rPr>
          <w:rFonts w:ascii="Arial" w:eastAsia="Times New Roman" w:hAnsi="Arial" w:cs="Times New Roman"/>
          <w:color w:val="000000"/>
          <w:sz w:val="24"/>
          <w:szCs w:val="24"/>
          <w:shd w:val="clear" w:color="auto" w:fill="FFFFFF"/>
        </w:rPr>
        <w:t>Harmony Media Inc.  “THE EARLY CHURCH FATHERS</w:t>
      </w:r>
      <w:r>
        <w:rPr>
          <w:rFonts w:ascii="Arial" w:eastAsia="Times New Roman" w:hAnsi="Arial" w:cs="Times New Roman"/>
          <w:color w:val="000000"/>
          <w:sz w:val="24"/>
          <w:szCs w:val="24"/>
          <w:shd w:val="clear" w:color="auto" w:fill="FFFFFF"/>
        </w:rPr>
        <w:t xml:space="preserve"> ON CD-ROM</w:t>
      </w:r>
      <w:r w:rsidRPr="00B65226">
        <w:rPr>
          <w:rFonts w:ascii="Arial" w:eastAsia="Times New Roman" w:hAnsi="Arial" w:cs="Times New Roman"/>
          <w:color w:val="000000"/>
          <w:sz w:val="24"/>
          <w:szCs w:val="24"/>
          <w:shd w:val="clear" w:color="auto" w:fill="FFFFFF"/>
        </w:rPr>
        <w:t xml:space="preserve">”  </w:t>
      </w:r>
    </w:p>
    <w:p w14:paraId="366EA039" w14:textId="77777777" w:rsidR="00B65226" w:rsidRDefault="00B65226" w:rsidP="00B65226">
      <w:pPr>
        <w:pStyle w:val="Header"/>
        <w:tabs>
          <w:tab w:val="clear" w:pos="4680"/>
          <w:tab w:val="clear" w:pos="9360"/>
        </w:tabs>
        <w:spacing w:after="200"/>
        <w:rPr>
          <w:rFonts w:ascii="Arial" w:eastAsia="Times New Roman" w:hAnsi="Arial" w:cs="Times New Roman"/>
          <w:color w:val="000000"/>
          <w:sz w:val="24"/>
          <w:szCs w:val="24"/>
          <w:shd w:val="clear" w:color="auto" w:fill="FFFFFF"/>
        </w:rPr>
      </w:pPr>
      <w:r>
        <w:rPr>
          <w:rFonts w:ascii="Arial" w:eastAsia="Times New Roman" w:hAnsi="Arial" w:cs="Times New Roman"/>
          <w:color w:val="000000"/>
          <w:sz w:val="24"/>
          <w:szCs w:val="24"/>
          <w:shd w:val="clear" w:color="auto" w:fill="FFFFFF"/>
        </w:rPr>
        <w:t>&lt;http://www</w:t>
      </w:r>
      <w:r w:rsidRPr="00B65226">
        <w:rPr>
          <w:rFonts w:ascii="Arial" w:eastAsia="Times New Roman" w:hAnsi="Arial" w:cs="Times New Roman"/>
          <w:color w:val="000000"/>
          <w:sz w:val="24"/>
          <w:szCs w:val="24"/>
          <w:shd w:val="clear" w:color="auto" w:fill="FFFFFF"/>
        </w:rPr>
        <w:t>.harmonymediainc.com</w:t>
      </w:r>
      <w:r>
        <w:rPr>
          <w:rFonts w:ascii="Arial" w:eastAsia="Times New Roman" w:hAnsi="Arial" w:cs="Times New Roman"/>
          <w:color w:val="000000"/>
          <w:sz w:val="24"/>
          <w:szCs w:val="24"/>
          <w:shd w:val="clear" w:color="auto" w:fill="FFFFFF"/>
        </w:rPr>
        <w:t>&gt;.</w:t>
      </w:r>
    </w:p>
    <w:p w14:paraId="4D057902" w14:textId="77777777" w:rsidR="00DA2D88" w:rsidRDefault="00DA2D88" w:rsidP="00B65226">
      <w:pPr>
        <w:pStyle w:val="Header"/>
        <w:tabs>
          <w:tab w:val="clear" w:pos="4680"/>
          <w:tab w:val="clear" w:pos="9360"/>
        </w:tabs>
        <w:spacing w:after="200"/>
        <w:rPr>
          <w:rFonts w:ascii="Arial" w:eastAsia="Times New Roman" w:hAnsi="Arial" w:cs="Times New Roman"/>
          <w:color w:val="000000"/>
          <w:sz w:val="24"/>
          <w:szCs w:val="24"/>
          <w:shd w:val="clear" w:color="auto" w:fill="FFFFFF"/>
        </w:rPr>
      </w:pPr>
    </w:p>
    <w:p w14:paraId="66001472" w14:textId="77777777" w:rsidR="00DA2D88" w:rsidRPr="00B65226" w:rsidRDefault="00DA2D88" w:rsidP="00B65226">
      <w:pPr>
        <w:pStyle w:val="Header"/>
        <w:tabs>
          <w:tab w:val="clear" w:pos="4680"/>
          <w:tab w:val="clear" w:pos="9360"/>
        </w:tabs>
        <w:spacing w:after="200"/>
        <w:rPr>
          <w:rFonts w:ascii="Arial" w:eastAsia="Times New Roman" w:hAnsi="Arial" w:cs="Times New Roman"/>
          <w:color w:val="000000"/>
          <w:sz w:val="24"/>
          <w:szCs w:val="24"/>
          <w:shd w:val="clear" w:color="auto" w:fill="FFFFFF"/>
        </w:rPr>
      </w:pPr>
      <w:r w:rsidRPr="00DA2D88">
        <w:rPr>
          <w:rFonts w:ascii="Arial" w:eastAsia="Times New Roman" w:hAnsi="Arial" w:cs="Times New Roman"/>
          <w:i/>
          <w:color w:val="000000"/>
          <w:sz w:val="24"/>
          <w:szCs w:val="24"/>
          <w:shd w:val="clear" w:color="auto" w:fill="FFFFFF"/>
        </w:rPr>
        <w:t>Saint Joseph Edition of the New American Bible</w:t>
      </w:r>
      <w:r>
        <w:rPr>
          <w:rFonts w:ascii="Arial" w:eastAsia="Times New Roman" w:hAnsi="Arial" w:cs="Times New Roman"/>
          <w:color w:val="000000"/>
          <w:sz w:val="24"/>
          <w:szCs w:val="24"/>
          <w:shd w:val="clear" w:color="auto" w:fill="FFFFFF"/>
        </w:rPr>
        <w:t xml:space="preserve">.  </w:t>
      </w:r>
      <w:r w:rsidRPr="00DA2D88">
        <w:rPr>
          <w:rFonts w:ascii="Arial" w:eastAsia="Times New Roman" w:hAnsi="Arial" w:cs="Times New Roman"/>
          <w:color w:val="000000"/>
          <w:sz w:val="24"/>
          <w:szCs w:val="24"/>
          <w:shd w:val="clear" w:color="auto" w:fill="FFFFFF"/>
        </w:rPr>
        <w:t>New York: Catholic Book Pub., 1992. Print.</w:t>
      </w:r>
    </w:p>
    <w:sectPr w:rsidR="00DA2D88" w:rsidRPr="00B65226" w:rsidSect="00A04E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2F82" w14:textId="77777777" w:rsidR="00A04ECD" w:rsidRDefault="00A04ECD" w:rsidP="00157F92">
      <w:pPr>
        <w:spacing w:after="0" w:line="240" w:lineRule="auto"/>
      </w:pPr>
      <w:r>
        <w:separator/>
      </w:r>
    </w:p>
  </w:endnote>
  <w:endnote w:type="continuationSeparator" w:id="0">
    <w:p w14:paraId="59A0BB0E" w14:textId="77777777" w:rsidR="00A04ECD" w:rsidRDefault="00A04ECD" w:rsidP="0015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2622" w14:textId="77777777" w:rsidR="00A04ECD" w:rsidRDefault="00A04ECD" w:rsidP="00157F92">
      <w:pPr>
        <w:spacing w:after="0" w:line="240" w:lineRule="auto"/>
      </w:pPr>
      <w:r>
        <w:separator/>
      </w:r>
    </w:p>
  </w:footnote>
  <w:footnote w:type="continuationSeparator" w:id="0">
    <w:p w14:paraId="61AE227D" w14:textId="77777777" w:rsidR="00A04ECD" w:rsidRDefault="00A04ECD" w:rsidP="00157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F4E1" w14:textId="77777777" w:rsidR="00157F92" w:rsidRDefault="00157F92">
    <w:pPr>
      <w:pStyle w:val="Header"/>
    </w:pPr>
    <w:r>
      <w:rPr>
        <w:noProof/>
      </w:rPr>
      <mc:AlternateContent>
        <mc:Choice Requires="wps">
          <w:drawing>
            <wp:anchor distT="0" distB="0" distL="114300" distR="114300" simplePos="0" relativeHeight="251660288" behindDoc="0" locked="0" layoutInCell="0" allowOverlap="1" wp14:anchorId="17B1F5D2" wp14:editId="2130395B">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DD7E" w14:textId="77777777" w:rsidR="00157F92" w:rsidRDefault="00157F92" w:rsidP="00157F92">
                          <w:pPr>
                            <w:spacing w:after="0" w:line="240" w:lineRule="auto"/>
                            <w:jc w:val="center"/>
                          </w:pPr>
                          <w:r>
                            <w:t>A SHORT HISTORY OF THE BIBLE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B1F5D2"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5EB7DD7E" w14:textId="77777777" w:rsidR="00157F92" w:rsidRDefault="00157F92" w:rsidP="00157F92">
                    <w:pPr>
                      <w:spacing w:after="0" w:line="240" w:lineRule="auto"/>
                      <w:jc w:val="center"/>
                    </w:pPr>
                    <w:r>
                      <w:t>A SHORT HISTORY OF THE BIBLE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2151726" wp14:editId="0E25E466">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2C293EBE" w14:textId="77777777" w:rsidR="00157F92" w:rsidRPr="00157F92" w:rsidRDefault="00157F9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27384" w:rsidRPr="00427384">
                            <w:rPr>
                              <w:noProof/>
                              <w:color w:val="FFFFFF" w:themeColor="background1"/>
                              <w14:numForm w14:val="lining"/>
                            </w:rPr>
                            <w:t>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2151726"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" o:allowincell="f" fillcolor="#4f81bd [3204]" stroked="f">
              <v:textbox style="mso-fit-shape-to-text:t" inset=",0,,0">
                <w:txbxContent>
                  <w:p w14:paraId="2C293EBE" w14:textId="77777777" w:rsidR="00157F92" w:rsidRPr="00157F92" w:rsidRDefault="00157F9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27384" w:rsidRPr="00427384">
                      <w:rPr>
                        <w:noProof/>
                        <w:color w:val="FFFFFF" w:themeColor="background1"/>
                        <w14:numForm w14:val="lining"/>
                      </w:rPr>
                      <w:t>5</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F88"/>
    <w:multiLevelType w:val="hybridMultilevel"/>
    <w:tmpl w:val="23E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54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92"/>
    <w:rsid w:val="00046B10"/>
    <w:rsid w:val="00085FC7"/>
    <w:rsid w:val="00157F92"/>
    <w:rsid w:val="00231B75"/>
    <w:rsid w:val="00313A93"/>
    <w:rsid w:val="003D1D1A"/>
    <w:rsid w:val="003E7984"/>
    <w:rsid w:val="00401194"/>
    <w:rsid w:val="00427384"/>
    <w:rsid w:val="004A0FF2"/>
    <w:rsid w:val="005F3030"/>
    <w:rsid w:val="006F0C31"/>
    <w:rsid w:val="007C0369"/>
    <w:rsid w:val="008159B4"/>
    <w:rsid w:val="00850B9F"/>
    <w:rsid w:val="00897EA2"/>
    <w:rsid w:val="008E44E1"/>
    <w:rsid w:val="00901676"/>
    <w:rsid w:val="00967C8B"/>
    <w:rsid w:val="009A5B8C"/>
    <w:rsid w:val="009B095E"/>
    <w:rsid w:val="009C440A"/>
    <w:rsid w:val="009E431A"/>
    <w:rsid w:val="00A04ECD"/>
    <w:rsid w:val="00B37615"/>
    <w:rsid w:val="00B45B27"/>
    <w:rsid w:val="00B65226"/>
    <w:rsid w:val="00BC51A4"/>
    <w:rsid w:val="00BC71AB"/>
    <w:rsid w:val="00C40AE9"/>
    <w:rsid w:val="00C44684"/>
    <w:rsid w:val="00C5593C"/>
    <w:rsid w:val="00CB557E"/>
    <w:rsid w:val="00CF62FB"/>
    <w:rsid w:val="00D11ED5"/>
    <w:rsid w:val="00D66923"/>
    <w:rsid w:val="00D96D7C"/>
    <w:rsid w:val="00DA2D88"/>
    <w:rsid w:val="00E0780D"/>
    <w:rsid w:val="00E55249"/>
    <w:rsid w:val="00EB27BB"/>
    <w:rsid w:val="00EC450A"/>
    <w:rsid w:val="00F17233"/>
    <w:rsid w:val="00F22B82"/>
    <w:rsid w:val="00F3716F"/>
    <w:rsid w:val="00F96B96"/>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C053"/>
  <w15:docId w15:val="{EE20CF75-9847-4039-A2AC-87118C21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369"/>
    <w:pPr>
      <w:keepNext/>
      <w:spacing w:after="0" w:line="240" w:lineRule="auto"/>
      <w:outlineLvl w:val="0"/>
    </w:pPr>
    <w:rPr>
      <w:b/>
    </w:rPr>
  </w:style>
  <w:style w:type="paragraph" w:styleId="Heading2">
    <w:name w:val="heading 2"/>
    <w:basedOn w:val="Normal"/>
    <w:next w:val="Normal"/>
    <w:link w:val="Heading2Char"/>
    <w:uiPriority w:val="9"/>
    <w:unhideWhenUsed/>
    <w:qFormat/>
    <w:rsid w:val="00850B9F"/>
    <w:pPr>
      <w:keepNext/>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92"/>
  </w:style>
  <w:style w:type="paragraph" w:styleId="Footer">
    <w:name w:val="footer"/>
    <w:basedOn w:val="Normal"/>
    <w:link w:val="FooterChar"/>
    <w:uiPriority w:val="99"/>
    <w:unhideWhenUsed/>
    <w:rsid w:val="00157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92"/>
  </w:style>
  <w:style w:type="table" w:styleId="TableGrid">
    <w:name w:val="Table Grid"/>
    <w:basedOn w:val="TableNormal"/>
    <w:uiPriority w:val="59"/>
    <w:rsid w:val="0015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0369"/>
    <w:rPr>
      <w:b/>
    </w:rPr>
  </w:style>
  <w:style w:type="character" w:customStyle="1" w:styleId="Heading2Char">
    <w:name w:val="Heading 2 Char"/>
    <w:basedOn w:val="DefaultParagraphFont"/>
    <w:link w:val="Heading2"/>
    <w:uiPriority w:val="9"/>
    <w:rsid w:val="00850B9F"/>
    <w:rPr>
      <w:b/>
      <w:sz w:val="24"/>
      <w:szCs w:val="24"/>
    </w:rPr>
  </w:style>
  <w:style w:type="paragraph" w:customStyle="1" w:styleId="ResearchPaperTitle">
    <w:name w:val="Research Paper Title"/>
    <w:basedOn w:val="Normal"/>
    <w:qFormat/>
    <w:rsid w:val="00B37615"/>
    <w:pPr>
      <w:spacing w:after="0" w:line="480" w:lineRule="auto"/>
      <w:jc w:val="center"/>
    </w:pPr>
    <w:rPr>
      <w:rFonts w:ascii="Arial" w:eastAsia="Times New Roman" w:hAnsi="Arial" w:cs="Times New Roman"/>
      <w:szCs w:val="24"/>
    </w:rPr>
  </w:style>
  <w:style w:type="character" w:customStyle="1" w:styleId="apple-converted-space">
    <w:name w:val="apple-converted-space"/>
    <w:basedOn w:val="DefaultParagraphFont"/>
    <w:rsid w:val="00B37615"/>
  </w:style>
  <w:style w:type="table" w:styleId="LightShading">
    <w:name w:val="Light Shading"/>
    <w:basedOn w:val="TableNormal"/>
    <w:uiPriority w:val="60"/>
    <w:rsid w:val="00046B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046B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
    <w:name w:val="Medium Grid 3"/>
    <w:basedOn w:val="TableNormal"/>
    <w:uiPriority w:val="69"/>
    <w:rsid w:val="00046B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046B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4">
    <w:name w:val="Light Shading Accent 4"/>
    <w:basedOn w:val="TableNormal"/>
    <w:uiPriority w:val="60"/>
    <w:rsid w:val="00BC71A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B65226"/>
    <w:rPr>
      <w:color w:val="0000FF" w:themeColor="hyperlink"/>
      <w:u w:val="single"/>
    </w:rPr>
  </w:style>
  <w:style w:type="paragraph" w:styleId="BalloonText">
    <w:name w:val="Balloon Text"/>
    <w:basedOn w:val="Normal"/>
    <w:link w:val="BalloonTextChar"/>
    <w:uiPriority w:val="99"/>
    <w:semiHidden/>
    <w:unhideWhenUsed/>
    <w:rsid w:val="0042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Helbert</dc:creator>
  <cp:lastModifiedBy>Michael Helbert</cp:lastModifiedBy>
  <cp:revision>3</cp:revision>
  <cp:lastPrinted>2018-09-09T02:43:00Z</cp:lastPrinted>
  <dcterms:created xsi:type="dcterms:W3CDTF">2024-01-29T01:40:00Z</dcterms:created>
  <dcterms:modified xsi:type="dcterms:W3CDTF">2024-01-29T01:44:00Z</dcterms:modified>
</cp:coreProperties>
</file>